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5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0DCC" w:rsidTr="006A0D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Рассмотрено</w:t>
            </w: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педагогического совета протокол №1</w:t>
            </w: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 августа 2014</w:t>
            </w: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«Утверждаю»</w:t>
            </w: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eastAsia="Calibri"/>
                <w:sz w:val="28"/>
                <w:szCs w:val="28"/>
              </w:rPr>
              <w:t>Исадской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СОШ</w:t>
            </w: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 Шаров Н.В.</w:t>
            </w: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августа 2014</w:t>
            </w:r>
          </w:p>
          <w:p w:rsidR="006A0DCC" w:rsidRDefault="006A0D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42C4" w:rsidRPr="006A0DCC" w:rsidRDefault="001442C4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0D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1442C4" w:rsidRPr="006A0DCC" w:rsidRDefault="001442C4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0D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развития Воспитательной компоненты</w:t>
      </w:r>
    </w:p>
    <w:p w:rsidR="006A0DCC" w:rsidRP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0D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МБОУ </w:t>
      </w:r>
      <w:proofErr w:type="spellStart"/>
      <w:r w:rsidRPr="006A0D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Исадской</w:t>
      </w:r>
      <w:proofErr w:type="spellEnd"/>
      <w:r w:rsidRPr="006A0D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</w:t>
      </w:r>
    </w:p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A0DCC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2014 год</w:t>
      </w:r>
    </w:p>
    <w:p w:rsidR="006A0DCC" w:rsidRPr="001442C4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Программа</w:t>
      </w:r>
    </w:p>
    <w:p w:rsidR="006A0DCC" w:rsidRPr="001442C4" w:rsidRDefault="006A0DCC" w:rsidP="006A0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развития Воспитательной компоненты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– это сложный проце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ючения ребенка в общественные и межличностные отношения, в которых он усваивает образцы поведения, социальные нормы и ценности, развивает свои творческие способности, в результате чего формируется его личность.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воспитание представляет ту часть процесса социализации, которая организуется, планируется, осуществляется и отслеживается специалистами – педагогическими работниками.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«Об образовании в Российской Федерации» говорится, что образование – это целостный процесс воспитания и обучения. Главная задача учителя – удержать эту целостность во всех видах образовательной деятельности, не скатиться к учебным заботам, не ограничиться только обучающими, информационными технологиями.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 в современных условиях жизни общества воспитание подрастающих поколений должно стать главным социальным и государственным приоритетом, а главной тенденцией школы - превращение ее в школу воспитывающую.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Программы развития воспитательн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компоненты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средняя школа» обусловлена и реальной ситуацией, сложившейся в современной детской, подростковой и молодежной среде. В настоящее время коренным образом изменилось отношение к содержанию феномена воспитания в современной школе.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воспитание школьников осложнено многими нега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тивными процессами, которые происходят в нашем обществе: кризис со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циальной системы; обострение политической ситуации; социальная на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пряженность; межнациональные распри; нарастание экономической не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стабильности; криминализация жизни; ухудшение экологической обста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новки; падение нравственности и др.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Многомерные трансформации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 молодежной среде (алкоголизм, употребление наркотиков, насилие), свидетельствуют о необходимости усиления участия образовательного учреждения в решении задач воспитания.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выживания, в которой оказалось наше общество, объек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 порождает формы социального поведения, адекватные ей: агрес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сию, жестокость, борьбу, конкуренцию. Все это приводит к снижению ценности человеческой жизни.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семьях недостает элементарной духовной близости между родителями и детьми. Функцию воспитания семья передала телевизору, друзьям, компьютеру и улице…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именно на школу ложится большой груз – воспитание человека с высоким самосознанием, обладающего активной нравственностью.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под воспитанием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вос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питания школьников должно быть создание условий для формирования и развития личности: высококультурной, интеллектуальной, социально актив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гуманной. Воспитание в каждом ребенке человечности, доброты, граж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данственности, творческого отношения к труду, бережного отношения ко всему живому, охрана культуры своего народа - вот ведущие ценности, ко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торыми должен руководствоваться педагогический коллектив и которыми должна насыщаться воспитательная система школы.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в современ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условиях воспитание в образовательном учреждени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 следует рассматривать не как самостоятельный вид, а как функцию, свойст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венную любой педагогической деятельности.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государственных образовательных стандартах воспитательная деятельность рассматривается как компонента педагогического процесса в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воспитательная компонента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в развитии школы в современных условиях становится создание целостной воспитательной системы.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школы ох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ватывает весь педагогический процесс, объединяя обучение, внеурочную жизнь детей, разнообразную деятельность и общение за пределами школы.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воспитание понимается нами как содействие становлению конкурентно способного профессионала, личности, стремящейся к самосовершенствованию.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осмысления сложившейся ситуации и для необходимого воспитательного воздействия нужен «ключ». Таковым является воспитательная работа школы, в основе которой лежит процесс самоопределения и самовыражения личности ребенка во всех ее проявлениях. Основным назначением воспитательной работы школы является формирование личности, которая приобрела бы в процессе развития способность самостоятельно строить свой вариант жизни, достойной человека.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представить себе социальный заказ на формирующуюся личность, то можно предположить: все – и родители, и школа, и властные структуры – сойдутся в том, что растущему человеку необходимы физическое здоровье, нравственность и способности (умственные, трудовые, художественные, коммуникативные).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способности станут базой к самоопределению и к самореализации. Именно в этих трёх категориях содержится генетический код человечества. Именно эти задачи он реализует, создавая условия для того, чтобы ребёнок успешно развивался в доступных ему видах деятельности (учебной, трудовой, досуговой); в общении со средствами массовой информации, с искусством,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в бытовой (бытие) сфере. Иначе говоря, деятельность, общение и бытие ребёнка являются теми сферами и теми основными средствами, окультуривая которые педагог осуществляет физическое, нравственное воспитание, содействует развитию способностей. Каждый классный руководитель формирует ребёнка не по частям, он имеет дело с целостной личностью, т. е. должен заботиться и о его здоровье, и о его способностях, и о его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нравственности. Кроме того, классный руководитель, решая свои задачи, обращается за помощью и к учителям-предметникам, и к родителям, и к социуму.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организуя свою работу, классный руководитель обеспечивает физическое, нравственное развитие личности школьника, создаёт условия для развития его интеллектуальных, творческих способностей, для самоопределения, самореализации, самоорганизации и </w:t>
      </w:r>
      <w:proofErr w:type="spell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самореабилитации</w:t>
      </w:r>
      <w:proofErr w:type="spell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это он осуществляет совместно с семьёй и другими учителями, работающими в данном классе.</w:t>
      </w:r>
    </w:p>
    <w:p w:rsidR="001F1013" w:rsidRPr="001442C4" w:rsidRDefault="001442C4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воспитательная компонента деятельности школы должна являться неотъемлемой составляющей общего социокультурного пространства.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для разработки Программы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Всеобщая декларация прав человека;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Послание Президента Российской Федерации Федеральному Собранию Российской Федерации от 12 декабря 2012 года;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государственной национальной политики Российской Федерации на период до 2015 г.;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г. №273-ФЗ «Об образовании в Российской Федерации»;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«О мерах по реализации государственной политики в области образования и науки» от 7 мая 2012 года № 599;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воспитательного потенциала в социокультур</w:t>
      </w:r>
      <w:r w:rsid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пространстве МБОУ «</w:t>
      </w:r>
      <w:proofErr w:type="spellStart"/>
      <w:r w:rsid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Исадская</w:t>
      </w:r>
      <w:proofErr w:type="spell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школа» на основе взаимодействия систем общего и дополнительного образования.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перечня мер и мероприятий по формированию воспитательной компоненты в общеобразовательном учреждении.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Обеспечение необходимых условий для реализации Программы.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нормативной базы, обеспечивающей развитие воспитательной компоненты в общеобразовательном учреждении.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организационно-управленческих форм и механизмов развития воспитательной компоненты в общеобразовательном учреждении.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межведомственного взаимодействия систем общего и дополнительного образования.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асоциального поведения детей, правонарушений и других негативных явлений за счет максимальной занятости детей в профессиональной подготовки, дополнительном образовании, внеурочной деятельности.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системы подготовки,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Программы.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Обеспечение информационной поддержки Программы.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Укрепление материально-технического базы общеобразовательного учреждения для реализации Программы.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Проведение </w:t>
      </w:r>
      <w:proofErr w:type="gram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эффективности реализации комплекса мер</w:t>
      </w:r>
      <w:proofErr w:type="gram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воспитательной компоненты в общеобразовательном учреждении.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группы Программы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целевыми группами реализации Программы являются администрация, педагогический коллектив, учащиеся, родители или их законн</w:t>
      </w:r>
      <w:r w:rsid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представители МБОУ «</w:t>
      </w:r>
      <w:proofErr w:type="spellStart"/>
      <w:r w:rsid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Исадская</w:t>
      </w:r>
      <w:proofErr w:type="spell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школа».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разработчиками и участниками реализации перспективных программ и проектов Программы являются: администрация общеобразовательного учреждения, педагоги, классные руководители, социальный педагог, педагог-психолог, организаторы воспитательной деятельности, преподаватель - организатор ОБЖ.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реализации Программы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осуществляется на основе качественно нового представления о роли и значении воспитания с учетом отечественных традиций, национально-региональных особенностей, достижений современного опыта;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включает формирование разнообразных воспитательных систем, повышение эффективности взаимодействия учебной и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установление и поддержание баланса государственного, семейного и общественного воспитания;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 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соблюдает принцип </w:t>
      </w:r>
      <w:proofErr w:type="gram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</w:t>
      </w:r>
      <w:proofErr w:type="gram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рассматривает каждого субъекта образовательного процесса (школьник, педагог, семья) как индивидуальность;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учитывает принцип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основывается на принципе личностно-значимой деятельности, </w:t>
      </w:r>
      <w:proofErr w:type="gram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</w:t>
      </w:r>
      <w:proofErr w:type="gram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учащихся в различных формах деятельности в соответствии с личностными смыслами и жизненными установками;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 принцип коллективного воспитания,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соблюдает принцип концентрации воспитания на развитии социальной и культурной компетентности личности, оказании помощи молодому человеку в освоении социокультурного опыта и свободном самоопределении в социальном окружении;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опирается на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природоспособность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предполагает научное понимание взаимосвязи природных и социокультурных процессов; воспитание обучающихся осуществляется сообразно полу, возрасту, наклонностям, создание условий для формирования ответственности за последствия своих действий и поведения;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опирается на принцип целостности,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 установление связи между субъектами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основывается на принципе вариативности воспитательных систем, направленном на удовлетворение потребностей обучающихся в различных социально-ориентированных моделях воспитательных организаций,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различных ситуациях;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сохраняет преемственность в воспитании, заключающуюся в непрерывности процесса воспитания (как на уровне поколений, так и на уровне образования), в развитии необходимости личностного присвоения учащимися культурно-исторических ценностей и традиций своего народа;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соблюдает принцип демократизма, суть которого заключается в переходе от системы с однонаправленной идеологией и принудительных воздействий на субъект воспитания к системе, основанной на взаимодействии, педагогике сотрудничества всех участников образовательного процесса;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опирается на принцип толерантности,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 духовную составляющую жизни ребенка, проявляющуюся в формировании у школьников духовных ориентиров, не противоречащих ценностным установкам традиционных религий, в соблюдении общечеловеческих норм гуманистической морали, в интеллектуальности и менталитете российского гражданина;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определяет эффективность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предполагает применение воспитывающего обучения как использование воспитательного потенциала содержания изучаемых учебных дисциплин - как основных, так и дополнительных образовательных программ - в целях личностного развития школьников, формирования положительной мотивации к самообразованию, а также ориентации на творческо-практическую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основывается на принципе социальности как ориентации на социальные установки, необходимые для успешной социализации человека в обществе;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предполагает принцип «социального закаливания» как включения школьников в ситуации, которые требуют проявления волевого усилия для преодоления негативного воздействия социума, выработки определенных способов этого преодоления, приобретение социального иммунитета, стрессоустойчивости, рефлексивной позиции.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этапы реализации Программы</w:t>
      </w:r>
    </w:p>
    <w:p w:rsidR="001F1013" w:rsidRPr="001442C4" w:rsidRDefault="006A0DCC" w:rsidP="00144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этап: 2014</w:t>
      </w:r>
      <w:r w:rsidR="001F1013" w:rsidRPr="0014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-2015 годы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нормативно-правовых актов и разработка механизмов межведомственного взаимодействия для реализации Программы.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воспитательной деятельности школы, выявление проблем.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приоритетных направлений развития воспитательной работы.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модели воспитательной системы, программ воспитательной деятельности, определение концептуальных положений.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конкурсов, олимпиад и иных массовых мероприятий, организация работы летнего оздоровительного лагеря в рамках реализации Программы.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этап: 2016-2018 годы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 комплексное использование в воспитательном процессе современных технологий.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воспитательных и комплексно-целевых программ и проектов.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воспитательного пространства и содержания воспитания.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мониторинга воспитательного процесса.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модели выпускника на </w:t>
      </w:r>
      <w:proofErr w:type="spell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и переподготовка кадров.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 2019-2020 годы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 деятельность.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эффективности Программы.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тактических задач по каждому из приоритетных направлений.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целей воспитательной системы в соответствии с требованиями общества, усиление духовно-нравственной и гражданско-патриотической составляющих целеполагания.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Современное состояние воспитания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образовательном учреждении особенно усилилось внимание к разработке и реализации системы гражданско-патриотического и физического воспитания, к профилактике социального сиротства, к преодолению проявлений асоциального поведения обучающихся, к защите прав детей. Под постоянным контролем администрации находится работа по профилактике правонарушений: выявление неблагополучных семей и учащихся группы риска; вовлечение учащихся, состоящих на различных уровнях профилактического учёта, в деятельность объединений дополнительного образования и внеурочную деятельность, спортивные секции.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МБОУ «</w:t>
      </w:r>
      <w:proofErr w:type="spellStart"/>
      <w:r w:rsid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Исадская</w:t>
      </w:r>
      <w:proofErr w:type="spell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средняя школа» наблюдаются следующие позитивные тенденции: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реализуются проекты, направленные на воспитание патриотизма, профессиональное самоопределение, поддержку массового и семейного спорта, пропаганду здорового образа жизни, поддержку детей, оказавшихся в трудной жизненной ситуации;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получает дальнейшее развитие система защиты прав детей;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осознается необходимость сохранения преемственности ценностей и целей воспитания в определении фундаментального ядра содержания образования.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проявлением позитивных тенденций в решении задач воспитания обнаруживаются и социальные проблемы, которые нельзя оставлять без внимания: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в высоком качестве человеческого ресурса социально-экономического развития и отсутствие действенных механизмов решения этой задачи;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становление гражданского общества и </w:t>
      </w:r>
      <w:proofErr w:type="spell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взрослых относительно среды взросления подрастающего поколения;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образования, определяющих качество образования через качество не только обучения, но и воспитания.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реализации Программы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нормативной базы на общешкольном уровне, определяющей механизмы реализации в соответствии с государственной политикой в области образования.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управленческое - организация межведомственного взаимодействия общеобразовательного учреждения и учреждений дополнительного образования детей, обеспечение занятости обучающихся в образовательных, физкультурно-спортивных, культурно - досуговых и других программ.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повышения квалификации и профессиональной переподготовки кадров для общеобразовательного учреждения на основе потребностей рынка труда.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информационной поддержки мероприятий Программы (СМИ, сайт общеобразовательного учреждения).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- направлено на создание системы организации и проведения мониторинга по реализации в общеобразовательном учреждении.</w:t>
      </w:r>
      <w:proofErr w:type="gramEnd"/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финансовой поддержки реализации Программы.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- обеспечение оснащения, необходимого для развития воспитательной деятельности в системе общего и дополнительного образования.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является центральным звеном всей системы образования, фундаментальной социокультурной базой воспитания и развития детей. В школе единого социокультурного пространства учитель, классный руководитель должен угадать сегодняшнюю потребность в той или иной деятельности, преобладающее настроение группы и отдельного ребенка, создать условия для взаимодействия, самовыражения и самодеятельности. Каждому ребенку предоставляется возможность в любое время заняться любимым делом, искать себя, пробовать в любом виде деятельности.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разворачивает перед ним сферу возможностей в виде создания детским вопросам и заказам содержательных пространств, самообразовательного, учебного, профессионального, творческого, социально-правового, трудового, досугового и т.д.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воспитательной работы исчерпывают содержание цели и направлены на реализацию способности школьника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своей жизни, находить достойные способы строить свое поведение, производить достойный школьника выбор жизненной позиции, ценя достоинства своего «Я». Реализация Программы осуществляется одновременно по 11 направлениям во всех возрастных группах с учетом их особенностей (физических, интеллектуальных, психологических) и оказывает воспитательное воздействие, как на весь коллектив учащихся, так и на отдельно взятую личность ребенка.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воспитательной работы школы являются опорными пунктами в ее планировании на всех ее уровнях. </w:t>
      </w:r>
      <w:proofErr w:type="gram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Предоставляя личностную и профессиональную свободу педагогу и воспитателю, принимая во внимание особенность социального и психологического климата школы, ее специфику, историю и традиции, мы должны создать оптимальную модель воспитательной работы, направленную: на воспитание личности ребенка в духе лучших традиций образования и воспитания России, на конкретных традициях истории своей школы, семьи, адаптированной к современным, конкретным условиям.</w:t>
      </w:r>
      <w:proofErr w:type="gramEnd"/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контексте Программа 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мероприятия по подготовке, профессиональной переподготовке и повышению квалификации педагогических кадров, владеющих современными технологиями воспитания.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мероприятия, направленные на повышение уровня компетентности родительской общественности в вопросах воспитания и взаимодействия с общеобразовательным учреждением в организации и проведении воспитательной деятельности.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мероприятия информационно-просветительской направленности, нацеленные на привлечение внимания к вопросам воспитательной деятельности среди учащихся общеобразовательного учреждения.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проведение мониторинга мероприятий, связанных с обеспечением образовательного учреждения современным оборудованием, учебной и методической литературой, оснащением отделения профессиональной подготовки, объединений эколого-биологического, спортивного направлений, в </w:t>
      </w:r>
      <w:proofErr w:type="spellStart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приобретение спортивного оборудования и инвентаря, оборудования для школьной библиотеки.</w:t>
      </w: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2957">
        <w:rPr>
          <w:rFonts w:ascii="Times New Roman" w:hAnsi="Times New Roman"/>
          <w:b/>
          <w:sz w:val="24"/>
          <w:szCs w:val="24"/>
        </w:rPr>
        <w:t>Основные направления организации воспитания и социализации учащихся общеобразовательных учреждений:</w:t>
      </w: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>1. Гражданско-патриотическое:</w:t>
      </w:r>
    </w:p>
    <w:p w:rsidR="00F32957" w:rsidRPr="00F32957" w:rsidRDefault="00F32957" w:rsidP="00F3295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воспитание уважения к правам, свободам и обязанностям человека;</w:t>
      </w:r>
    </w:p>
    <w:p w:rsidR="00F32957" w:rsidRPr="00F32957" w:rsidRDefault="00F32957" w:rsidP="00F3295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ценностных представлений о любви к России, народам Российской Федерации, к своей малой родине;</w:t>
      </w:r>
    </w:p>
    <w:p w:rsidR="00F32957" w:rsidRPr="00F32957" w:rsidRDefault="00F32957" w:rsidP="00F3295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усвоение ценности и содержания таких понятий,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«долг», «справедливость» «доверие» и др.;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F32957" w:rsidRPr="00F32957" w:rsidRDefault="00F32957" w:rsidP="00F3295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Реализация данного направления воспитательной деятельности предполагает:</w:t>
      </w:r>
    </w:p>
    <w:p w:rsidR="00F32957" w:rsidRPr="00F32957" w:rsidRDefault="00F32957" w:rsidP="00F3295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</w:p>
    <w:p w:rsidR="00F32957" w:rsidRPr="00F32957" w:rsidRDefault="00F32957" w:rsidP="00F3295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повышение уровня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</w:t>
      </w:r>
    </w:p>
    <w:p w:rsidR="00F32957" w:rsidRPr="00F32957" w:rsidRDefault="00F32957" w:rsidP="00F3295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F32957" w:rsidRPr="00F32957" w:rsidRDefault="00F32957" w:rsidP="00F3295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F3295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2957">
        <w:rPr>
          <w:rFonts w:ascii="Times New Roman" w:hAnsi="Times New Roman"/>
          <w:sz w:val="24"/>
          <w:szCs w:val="24"/>
        </w:rPr>
        <w:t>делинкветного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поведения среди учащейся молодежи.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развитие </w:t>
      </w:r>
      <w:proofErr w:type="spellStart"/>
      <w:r w:rsidRPr="00F32957">
        <w:rPr>
          <w:rFonts w:ascii="Times New Roman" w:hAnsi="Times New Roman"/>
          <w:sz w:val="24"/>
          <w:szCs w:val="24"/>
        </w:rPr>
        <w:t>межпоколенного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диалога (например, поддержка ветеранов войны и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принципов);</w:t>
      </w:r>
    </w:p>
    <w:p w:rsidR="00F32957" w:rsidRPr="00F32957" w:rsidRDefault="00F32957" w:rsidP="00F329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исследование истории родного края, природного и культурного наследия страны и отдельного региона;</w:t>
      </w:r>
    </w:p>
    <w:p w:rsidR="00F32957" w:rsidRPr="00F32957" w:rsidRDefault="00F32957" w:rsidP="00F329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развитие компетенций в сфере межкультурной коммуникации, диалога культур, толерантности;</w:t>
      </w:r>
    </w:p>
    <w:p w:rsidR="00F32957" w:rsidRPr="00F32957" w:rsidRDefault="00F32957" w:rsidP="00F329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формирование уважительного отношения к труду, к человеку труда, к достижениям отечественной науки и производства, на развитие </w:t>
      </w:r>
      <w:r w:rsidRPr="00F32957">
        <w:rPr>
          <w:rFonts w:ascii="Times New Roman" w:hAnsi="Times New Roman"/>
          <w:sz w:val="24"/>
          <w:szCs w:val="24"/>
        </w:rPr>
        <w:lastRenderedPageBreak/>
        <w:t>индивидуальных потенциальных профессиональных способностей молодого гражданина, на повышение потребности в определении своего места в социально-экономическом развитии российского государства;</w:t>
      </w:r>
    </w:p>
    <w:p w:rsidR="00F32957" w:rsidRPr="00F32957" w:rsidRDefault="00F32957" w:rsidP="00F329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воспитание уважительного отношения к воинскому прошлому своей страны (например, в рамках деятельности военно-исторических клубов, школьных музеев воинской славы, детских и молодежных военно-спортивных центров и т. д.);</w:t>
      </w:r>
    </w:p>
    <w:p w:rsidR="00F32957" w:rsidRPr="00F32957" w:rsidRDefault="00F32957" w:rsidP="00F329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развитие общественного диалога, гражданского мира и сохранения среды обитания (например, соучастие в проведении общественно значимых мероприятий, профессиональных и региональных праздников, экологических десантов и т.п.).</w:t>
      </w:r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>2. Нравственное и духовное воспитание:</w:t>
      </w:r>
    </w:p>
    <w:p w:rsidR="00F32957" w:rsidRPr="00F32957" w:rsidRDefault="00F32957" w:rsidP="00F329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F32957" w:rsidRPr="00F32957" w:rsidRDefault="00F32957" w:rsidP="00F329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F32957" w:rsidRPr="00F32957" w:rsidRDefault="00F32957" w:rsidP="00F329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уважительного отношения к традициям, культуре и языку своего народа и других народов России.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увеличение объема учебной информации по истории и культуре народов России (например, в контексте деятельности национальных культурных центров и краеведческих клубов, детских и молодежных общественных объединений историко-культурной и философской направленности);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повышение общего уровня культуры обучающихся общеобразовательных учреждений (например, проведение «открытых кафедр», тематических встреч в школах и высших учебных заведениях с приглашением деятелей науки (например, педагогов, психологов, социологов, философов и др.), культуры (например, актеров, музыкантов, художников, писателей, журналистов и др.), религиозных и общественных деятелей, сотрудников органов правопорядка и здравоохранения;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расширение пространства взаимодействия </w:t>
      </w:r>
      <w:proofErr w:type="gramStart"/>
      <w:r w:rsidRPr="00F329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957">
        <w:rPr>
          <w:rFonts w:ascii="Times New Roman" w:hAnsi="Times New Roman"/>
          <w:sz w:val="24"/>
          <w:szCs w:val="24"/>
        </w:rPr>
        <w:t xml:space="preserve"> со сверстниками в процессе духовного и нравственного формирования личности (в регионе, в стране, в мире).</w:t>
      </w:r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>3. Воспитание положительного отношения к труду и творчеству:</w:t>
      </w:r>
    </w:p>
    <w:p w:rsidR="00F32957" w:rsidRPr="00F32957" w:rsidRDefault="00F32957" w:rsidP="00F3295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F32957" w:rsidRPr="00F32957" w:rsidRDefault="00F32957" w:rsidP="00F3295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</w:r>
    </w:p>
    <w:p w:rsidR="00F32957" w:rsidRPr="00F32957" w:rsidRDefault="00F32957" w:rsidP="00F3295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F32957" w:rsidRPr="00F32957" w:rsidRDefault="00F32957" w:rsidP="00F3295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формирование лидерских качеств и развитие организаторских способностей, умения </w:t>
      </w:r>
      <w:r w:rsidRPr="00F32957">
        <w:rPr>
          <w:rFonts w:ascii="Times New Roman" w:hAnsi="Times New Roman"/>
          <w:sz w:val="24"/>
          <w:szCs w:val="24"/>
        </w:rPr>
        <w:lastRenderedPageBreak/>
        <w:t>работать в коллективе, воспитание ответственного отношения к осуществляемой трудовой и творческой деятельности;</w:t>
      </w:r>
    </w:p>
    <w:p w:rsidR="00F32957" w:rsidRPr="00F32957" w:rsidRDefault="00F32957" w:rsidP="00F32957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(например, экскурсии на предприятия и в организации, встречи с представителями различных профессиональных сообществ, семейных трудовых династий, организация производственных и ознакомительных практик для учащихся старшей школы, организация специальных </w:t>
      </w:r>
      <w:proofErr w:type="spellStart"/>
      <w:r w:rsidRPr="00F32957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мероприятий);</w:t>
      </w:r>
    </w:p>
    <w:p w:rsidR="00F32957" w:rsidRPr="00F32957" w:rsidRDefault="00F32957" w:rsidP="00F3295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развитие навыков и </w:t>
      </w:r>
      <w:proofErr w:type="gramStart"/>
      <w:r w:rsidRPr="00F32957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F32957">
        <w:rPr>
          <w:rFonts w:ascii="Times New Roman" w:hAnsi="Times New Roman"/>
          <w:sz w:val="24"/>
          <w:szCs w:val="24"/>
        </w:rPr>
        <w:t xml:space="preserve"> обучающихся в сфере труда и творчества в контексте внеурочной деятельности (например, школьные кружки, детские центры творчества, разовые мероприятия - дни труда, дни профессий, творческие конкурсы и фестивали и т. п.);</w:t>
      </w:r>
    </w:p>
    <w:p w:rsidR="00F32957" w:rsidRPr="00F32957" w:rsidRDefault="00F32957" w:rsidP="00F3295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развитие у обучающихся представлений о ценности получаемых в школе знаний, умений, навыков и компетенций, о перспективах их практического применения во взрослой жизни (например, мероприятия по повышению мотивации к обучению, внеклассные мероприятия, расширяющие знания в образовательных областях и раскрывающих их прикладное значение);</w:t>
      </w:r>
    </w:p>
    <w:p w:rsidR="00F32957" w:rsidRPr="00F32957" w:rsidRDefault="00F32957" w:rsidP="00F3295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повышение привлекательности экономической жизни государства и общества, на развитие поиска своего места и роли в производственной и творческой деятельности.</w:t>
      </w:r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>4. Интеллектуальное воспитание:</w:t>
      </w:r>
    </w:p>
    <w:p w:rsidR="00F32957" w:rsidRPr="00F32957" w:rsidRDefault="00F32957" w:rsidP="00F3295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 д.);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 д.);</w:t>
      </w:r>
    </w:p>
    <w:p w:rsidR="00F32957" w:rsidRPr="00F32957" w:rsidRDefault="00F32957" w:rsidP="00F3295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формирование отношения к образованию как общечеловеческой ценности, выражающейся в интересе </w:t>
      </w:r>
      <w:proofErr w:type="gramStart"/>
      <w:r w:rsidRPr="00F329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957">
        <w:rPr>
          <w:rFonts w:ascii="Times New Roman" w:hAnsi="Times New Roman"/>
          <w:sz w:val="24"/>
          <w:szCs w:val="24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организацию работы с одаренными детьми и подростками, на развитие их научно-исследовательской и инженерно-технической деятельности в рамках специализированных кружков, центров, отделений вузов, малых академий и т. д.;</w:t>
      </w:r>
    </w:p>
    <w:p w:rsidR="00F32957" w:rsidRPr="00F32957" w:rsidRDefault="00F32957" w:rsidP="00F32957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повышение познавательной активности обучающихся, на формирование ценностных установок в отношении интеллектуального труда, представлений об ответственности за результаты научных открытий (например, в рамках научно-исторических центров и клубов для детей и юношества, дискуссионных клубов и т. п.);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создание системы олимпиад, конкурсов, творческих лабораторий и проектов, направленных на развитие мотивации к обучению в различных </w:t>
      </w:r>
      <w:r w:rsidRPr="00F32957">
        <w:rPr>
          <w:rFonts w:ascii="Times New Roman" w:hAnsi="Times New Roman"/>
          <w:sz w:val="24"/>
          <w:szCs w:val="24"/>
        </w:rPr>
        <w:lastRenderedPageBreak/>
        <w:t>областях знаний для обучающихся, развитие системы ресурсных центров по выявлению, поддержке и развитию способностей к различным направлениям творческой деятельности подрастающих поколений.</w:t>
      </w:r>
      <w:proofErr w:type="gramEnd"/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 xml:space="preserve">5. </w:t>
      </w:r>
      <w:proofErr w:type="spellStart"/>
      <w:r w:rsidRPr="00F32957">
        <w:rPr>
          <w:rFonts w:ascii="Times New Roman" w:hAnsi="Times New Roman"/>
          <w:b/>
          <w:i/>
          <w:sz w:val="24"/>
          <w:szCs w:val="24"/>
        </w:rPr>
        <w:t>Здоровьесберегающее</w:t>
      </w:r>
      <w:proofErr w:type="spellEnd"/>
      <w:r w:rsidRPr="00F32957">
        <w:rPr>
          <w:rFonts w:ascii="Times New Roman" w:hAnsi="Times New Roman"/>
          <w:b/>
          <w:i/>
          <w:sz w:val="24"/>
          <w:szCs w:val="24"/>
        </w:rPr>
        <w:t xml:space="preserve"> воспитание: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формирование у обучающихся навыков сохранения собственного здоровья, овладение </w:t>
      </w:r>
      <w:proofErr w:type="spellStart"/>
      <w:r w:rsidRPr="00F32957">
        <w:rPr>
          <w:rFonts w:ascii="Times New Roman" w:hAnsi="Times New Roman"/>
          <w:sz w:val="24"/>
          <w:szCs w:val="24"/>
        </w:rPr>
        <w:t>здоровьесберегающими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технологиями в процессе обучения во внеурочное время;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(например, регулярное проведение 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конкурсов и т. п.);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обеспечение условий для занятий физической культурой и спортом (например, развитие спортивных школ, клубов, кружков, увеличение числа оборудованных спортивных площадок, обеспечение спортивным инвентарем детских оздоровительных лагерей, лагерей отдыха, трудовых лагерей, санаториев и профилакториев, проведение разнообразных спортивных мероприятий, состязаний, изучение истории спорта и олимпийских игр, развитие семейного спорта, детского и юношеского туризма и т. д.);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формирование культуры здоровья (например, историко-поисковая и научно-исследовательская деятельность учащихся по теме здорового образа жизни, изучение в рамках деятельности кружков и клубов положительных примеров здорового образа жизни в семье и регионе, создание школьных музеев здоровья и спорта, проведение в общеобразовательных учреждениях научной работы, связанной с проблемой сохранения здоровья всех участников образовательной деятельности и т. д.);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обеспечение пропаганды здорового образа жизни и физической культуры, в том числе и средствами социальной рекламы, по следующим основным направлениям: информационное сопровождение спортивных соревнований и мероприятий;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tabs>
          <w:tab w:val="num" w:pos="128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разработка и реализация информационно-пропагандистских мероприятий для различных групп населения (детей, подростков, учащейся молодежи), направленных на формирование и пропаганду здорового образа жизни; создание молодежных спортивных и оздоровительных </w:t>
      </w:r>
      <w:proofErr w:type="gramStart"/>
      <w:r w:rsidRPr="00F32957">
        <w:rPr>
          <w:rFonts w:ascii="Times New Roman" w:hAnsi="Times New Roman"/>
          <w:sz w:val="24"/>
          <w:szCs w:val="24"/>
        </w:rPr>
        <w:t>интернет-порталов</w:t>
      </w:r>
      <w:proofErr w:type="gramEnd"/>
      <w:r w:rsidRPr="00F32957">
        <w:rPr>
          <w:rFonts w:ascii="Times New Roman" w:hAnsi="Times New Roman"/>
          <w:sz w:val="24"/>
          <w:szCs w:val="24"/>
        </w:rPr>
        <w:t xml:space="preserve"> информационно-пропагандистской направленности;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обеспечение нравственного и духовного здоровья (например, научные сообщества учащихся, исследующие проблемы психологического комфорта, коммуникативной компетентности, нравственного поведения, дискуссионные клубы и молодежные центры, рассматривающие вопросы социального партнерства, социальной и межкультурной коммуникации, проведение форумов, лекций и круглых столов по проблемам духовного здоровья молодого поколения, преодоления асоциального поведе</w:t>
      </w:r>
      <w:r w:rsidRPr="00F32957">
        <w:rPr>
          <w:rFonts w:ascii="Times New Roman" w:hAnsi="Times New Roman"/>
          <w:sz w:val="24"/>
          <w:szCs w:val="24"/>
        </w:rPr>
        <w:softHyphen/>
        <w:t>ния, профилактики экстремизма, радикализма, молодежного нигилизма и т.д.).</w:t>
      </w:r>
      <w:proofErr w:type="gramEnd"/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 xml:space="preserve">6. Социокультурное и </w:t>
      </w:r>
      <w:proofErr w:type="spellStart"/>
      <w:r w:rsidRPr="00F32957">
        <w:rPr>
          <w:rFonts w:ascii="Times New Roman" w:hAnsi="Times New Roman"/>
          <w:b/>
          <w:i/>
          <w:sz w:val="24"/>
          <w:szCs w:val="24"/>
        </w:rPr>
        <w:t>медиакультурное</w:t>
      </w:r>
      <w:proofErr w:type="spellEnd"/>
      <w:r w:rsidRPr="00F32957">
        <w:rPr>
          <w:rFonts w:ascii="Times New Roman" w:hAnsi="Times New Roman"/>
          <w:b/>
          <w:i/>
          <w:sz w:val="24"/>
          <w:szCs w:val="24"/>
        </w:rPr>
        <w:t xml:space="preserve"> воспитание:</w:t>
      </w:r>
    </w:p>
    <w:p w:rsidR="00F32957" w:rsidRPr="00F32957" w:rsidRDefault="00F32957" w:rsidP="00F3295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 xml:space="preserve">формирование у обучающихся общеобразовательных учреждений представлений о таких понятиях, как «толерантность», «миролюбие», «гражданское согласие», «социальное партнерство», развитие опыта противостояния таким явлениям, как «социальная агрессия», </w:t>
      </w:r>
      <w:r w:rsidRPr="00F32957">
        <w:rPr>
          <w:rFonts w:ascii="Times New Roman" w:hAnsi="Times New Roman"/>
          <w:sz w:val="24"/>
          <w:szCs w:val="24"/>
        </w:rPr>
        <w:lastRenderedPageBreak/>
        <w:t>«межнациональная рознь», «экстремизм», «терроризм», «фанатизм» (например, на этнической, религиозной, спортивной, культурной или идейной почве);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  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обеспечение </w:t>
      </w:r>
      <w:proofErr w:type="spellStart"/>
      <w:r w:rsidRPr="00F32957">
        <w:rPr>
          <w:rFonts w:ascii="Times New Roman" w:hAnsi="Times New Roman"/>
          <w:sz w:val="24"/>
          <w:szCs w:val="24"/>
        </w:rPr>
        <w:t>межпоколенного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диалога, на развитие социального партнерства, на предупреждение социальной агрессии и противоправной деятельности при использовании Интернета (например, при обучении работе с информацией в рамках деятельности кружков информатики, в рамках проведения тематических классных часов, деятельности школьных дискуссионных клубов, школы юного педагога, юного социолога, юного психолога);</w:t>
      </w:r>
    </w:p>
    <w:p w:rsidR="00F32957" w:rsidRPr="00F32957" w:rsidRDefault="00F32957" w:rsidP="00F3295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организацию мероприятий (цикла мероприятий), посвященных теме межнационального согласия и гражданского мира, на проведение в школах тематических круглых столов и «открытых кафедр» с участием представителей родительской общественности, педагогов, социологов, культурологов, психологов, на организацию школьных клубов интернациональной дружбы и т. д.).</w:t>
      </w:r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 xml:space="preserve">7. </w:t>
      </w:r>
      <w:proofErr w:type="spellStart"/>
      <w:r w:rsidRPr="00F32957">
        <w:rPr>
          <w:rFonts w:ascii="Times New Roman" w:hAnsi="Times New Roman"/>
          <w:b/>
          <w:i/>
          <w:sz w:val="24"/>
          <w:szCs w:val="24"/>
        </w:rPr>
        <w:t>Культуротворческое</w:t>
      </w:r>
      <w:proofErr w:type="spellEnd"/>
      <w:r w:rsidRPr="00F32957">
        <w:rPr>
          <w:rFonts w:ascii="Times New Roman" w:hAnsi="Times New Roman"/>
          <w:b/>
          <w:i/>
          <w:sz w:val="24"/>
          <w:szCs w:val="24"/>
        </w:rPr>
        <w:t xml:space="preserve"> и эстетическое воспитание</w:t>
      </w:r>
      <w:r w:rsidRPr="00F32957">
        <w:rPr>
          <w:rFonts w:ascii="Times New Roman" w:hAnsi="Times New Roman"/>
          <w:sz w:val="24"/>
          <w:szCs w:val="24"/>
        </w:rPr>
        <w:t>:</w:t>
      </w:r>
    </w:p>
    <w:p w:rsidR="00F32957" w:rsidRPr="00F32957" w:rsidRDefault="00F32957" w:rsidP="00F32957">
      <w:pPr>
        <w:widowControl w:val="0"/>
        <w:numPr>
          <w:ilvl w:val="0"/>
          <w:numId w:val="12"/>
        </w:numPr>
        <w:tabs>
          <w:tab w:val="clear" w:pos="72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proofErr w:type="spellStart"/>
      <w:r w:rsidRPr="00F32957">
        <w:rPr>
          <w:rFonts w:ascii="Times New Roman" w:hAnsi="Times New Roman"/>
          <w:sz w:val="24"/>
          <w:szCs w:val="24"/>
        </w:rPr>
        <w:t>культуроосвоения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2957">
        <w:rPr>
          <w:rFonts w:ascii="Times New Roman" w:hAnsi="Times New Roman"/>
          <w:sz w:val="24"/>
          <w:szCs w:val="24"/>
        </w:rPr>
        <w:t>культуросозидания</w:t>
      </w:r>
      <w:proofErr w:type="spellEnd"/>
      <w:r w:rsidRPr="00F32957">
        <w:rPr>
          <w:rFonts w:ascii="Times New Roman" w:hAnsi="Times New Roman"/>
          <w:sz w:val="24"/>
          <w:szCs w:val="24"/>
        </w:rPr>
        <w:t>, направленных на активизацию их приобщения к достижениям общечеловеческой и национальной культуры;</w:t>
      </w:r>
    </w:p>
    <w:p w:rsidR="00F32957" w:rsidRPr="00F32957" w:rsidRDefault="00F32957" w:rsidP="00F32957">
      <w:pPr>
        <w:widowControl w:val="0"/>
        <w:numPr>
          <w:ilvl w:val="0"/>
          <w:numId w:val="12"/>
        </w:numPr>
        <w:tabs>
          <w:tab w:val="clear" w:pos="72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представлений о своей роли и практического опыта в производстве культуры и культурного продукта;</w:t>
      </w:r>
    </w:p>
    <w:p w:rsidR="00F32957" w:rsidRPr="00F32957" w:rsidRDefault="00F32957" w:rsidP="00F32957">
      <w:pPr>
        <w:widowControl w:val="0"/>
        <w:numPr>
          <w:ilvl w:val="0"/>
          <w:numId w:val="12"/>
        </w:numPr>
        <w:tabs>
          <w:tab w:val="clear" w:pos="72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условий для проявления и развития индивидуальных творческих способностей;</w:t>
      </w:r>
    </w:p>
    <w:p w:rsidR="00F32957" w:rsidRPr="00F32957" w:rsidRDefault="00F32957" w:rsidP="00F32957">
      <w:pPr>
        <w:widowControl w:val="0"/>
        <w:numPr>
          <w:ilvl w:val="0"/>
          <w:numId w:val="12"/>
        </w:numPr>
        <w:tabs>
          <w:tab w:val="clear" w:pos="72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F32957" w:rsidRPr="00F32957" w:rsidRDefault="00F32957" w:rsidP="00F32957">
      <w:pPr>
        <w:widowControl w:val="0"/>
        <w:numPr>
          <w:ilvl w:val="0"/>
          <w:numId w:val="12"/>
        </w:numPr>
        <w:tabs>
          <w:tab w:val="clear" w:pos="72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F32957" w:rsidRPr="00F32957" w:rsidRDefault="00F32957" w:rsidP="00F32957">
      <w:pPr>
        <w:widowControl w:val="0"/>
        <w:numPr>
          <w:ilvl w:val="0"/>
          <w:numId w:val="12"/>
        </w:numPr>
        <w:tabs>
          <w:tab w:val="clear" w:pos="72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развитие деятельности школьных кружков и творческих объединений, литературных и художественных салонов, на организацию проведения творческих конкурсов, детских фестивалей искусств, на мероприятия по эстетическому оформлению школьного пространства;</w:t>
      </w:r>
    </w:p>
    <w:p w:rsidR="00F32957" w:rsidRPr="00F32957" w:rsidRDefault="00F32957" w:rsidP="00F3295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 и проекты, связанные с музейной педагогикой, с детским и молодежным туризмом (например, деятельность кружков и школ юного экскурсовода, проведение туристических походов и слетов, связанных с изучением истории и культуры, организация дней и декад культуры в школе и т. д.).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8. Правовое воспитание и культура безопасности:</w:t>
      </w:r>
    </w:p>
    <w:p w:rsidR="00F32957" w:rsidRPr="00F32957" w:rsidRDefault="00F32957" w:rsidP="00F3295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</w:t>
      </w:r>
    </w:p>
    <w:p w:rsidR="00F32957" w:rsidRPr="00F32957" w:rsidRDefault="00F32957" w:rsidP="00F3295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развитие навыков безопасности и формирования безопасной среды в школе, в быту, на </w:t>
      </w:r>
      <w:r w:rsidRPr="00F32957">
        <w:rPr>
          <w:rFonts w:ascii="Times New Roman" w:hAnsi="Times New Roman"/>
          <w:sz w:val="24"/>
          <w:szCs w:val="24"/>
        </w:rPr>
        <w:lastRenderedPageBreak/>
        <w:t xml:space="preserve">отдыхе; формирование представлений об информационной безопасности, о </w:t>
      </w:r>
      <w:proofErr w:type="spellStart"/>
      <w:r w:rsidRPr="00F32957">
        <w:rPr>
          <w:rFonts w:ascii="Times New Roman" w:hAnsi="Times New Roman"/>
          <w:sz w:val="24"/>
          <w:szCs w:val="24"/>
        </w:rPr>
        <w:t>девиантном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2957">
        <w:rPr>
          <w:rFonts w:ascii="Times New Roman" w:hAnsi="Times New Roman"/>
          <w:sz w:val="24"/>
          <w:szCs w:val="24"/>
        </w:rPr>
        <w:t>делинкветном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поведении, о влиянии на безопасность молодых людей отдельных молодежных субкультур.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повышение правовой грамотности обучающихся (например, в рамках деятельности школы юного правоведа), повышение правовой активности и ответственности (например, в рамках участия в школьных органах самоуправления); распространения правовой информации (например, в рамках тематических классных часов, лекций с приглашением специалистов и др.); проведение олимпиад по правоведению и т. д.;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обеспечение безопасности обучающихся общеобразовательных учреждений (например, в рамках деятельности клубов юных инспекторов дорожного движения, юных пожарных, юных миротворцев, юных спасателей, юных туристов и краеведов и пр.), проведение тематических классных часов, учений и игр по основам безопасности, оказания первой медицинской помощи, проведение комплекса мероприятий по информационной и психологической безопасности;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проведение в общеобразовательных учреждениях всероссийских (единых) мероприятий и акций, направленных на формирование правовой компетентности, нетерпимости к антиобщественным проявлениям, недопущению жестокости и насилия по отношению к личности, распространение и укрепление культуры мира, продвижение идеалов взаимопонимания, терпимости, межнациональной солидарности и т. д.</w:t>
      </w:r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>9. Воспитание семейных ценностей:</w:t>
      </w:r>
    </w:p>
    <w:p w:rsidR="00F32957" w:rsidRPr="00F32957" w:rsidRDefault="00F32957" w:rsidP="00F3295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F32957" w:rsidRPr="00F32957" w:rsidRDefault="00F32957" w:rsidP="00F3295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знаний в сфере этики и психологии семейных отношений.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повышение авторитета семейных отношений, на развитие диалога поколений, на совместное решение задач (например, в рамках деятельности школьных клубов «мам и пап», «бабушек и дедушек», в рамках проведения дней семьи, дней национально-культурных традиций семей, совместного благоустройства школьного пространства и т.д.);</w:t>
      </w:r>
    </w:p>
    <w:p w:rsidR="00F32957" w:rsidRPr="00F32957" w:rsidRDefault="00F32957" w:rsidP="00F3295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организацию лекций и семинаров для обучающихся, проводимых специалистами (педагогами, психологами, социологами, философами, правоведами, врачами и т. д.).</w:t>
      </w:r>
      <w:proofErr w:type="gramEnd"/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>10. Формирование коммуникативной культуры:</w:t>
      </w:r>
    </w:p>
    <w:p w:rsidR="00F32957" w:rsidRPr="00F32957" w:rsidRDefault="00F32957" w:rsidP="00F3295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дополнительных навыков коммуникации, включая межличностную коммуникацию, межкультурную коммуникацию;</w:t>
      </w:r>
    </w:p>
    <w:p w:rsidR="00F32957" w:rsidRPr="00F32957" w:rsidRDefault="00F32957" w:rsidP="00F3295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F3295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957">
        <w:rPr>
          <w:rFonts w:ascii="Times New Roman" w:hAnsi="Times New Roman"/>
          <w:sz w:val="24"/>
          <w:szCs w:val="24"/>
        </w:rPr>
        <w:t xml:space="preserve"> ответственного отношения к слову, как к поступку;</w:t>
      </w:r>
    </w:p>
    <w:p w:rsidR="00F32957" w:rsidRPr="00F32957" w:rsidRDefault="00F32957" w:rsidP="00F3295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знаний в области современных средств коммуникации и безопасности общения;</w:t>
      </w:r>
    </w:p>
    <w:p w:rsidR="00F32957" w:rsidRPr="00F32957" w:rsidRDefault="00F32957" w:rsidP="00F3295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 обучающихся ценностных представлений о родном языке, его особенностях и месте в мире.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 xml:space="preserve">программы и проекты, направленные на развитие речевых способностей обучающихся, на формирование конструктивной коммуникации между ровесниками, на повышение риторической </w:t>
      </w:r>
      <w:r w:rsidRPr="00F32957">
        <w:rPr>
          <w:rFonts w:ascii="Times New Roman" w:hAnsi="Times New Roman"/>
          <w:sz w:val="24"/>
          <w:szCs w:val="24"/>
        </w:rPr>
        <w:lastRenderedPageBreak/>
        <w:t xml:space="preserve">компетенции молодых граждан (например, в рамках деятельности школьных кружков и клубов юного филолога, юного ритора, школьных дискуссионных клубов для старшеклассников, использования технологии дебатов на </w:t>
      </w:r>
      <w:proofErr w:type="spellStart"/>
      <w:r w:rsidRPr="00F32957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F32957">
        <w:rPr>
          <w:rFonts w:ascii="Times New Roman" w:hAnsi="Times New Roman"/>
          <w:sz w:val="24"/>
          <w:szCs w:val="24"/>
        </w:rPr>
        <w:t xml:space="preserve"> уровне и т. д.);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развитие школьных средств массовой информации (школьные газеты, сайты, радио-, теле- и видеостудии);</w:t>
      </w:r>
    </w:p>
    <w:p w:rsidR="00F32957" w:rsidRPr="00F32957" w:rsidRDefault="00F32957" w:rsidP="00F32957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организацию мероприятий (цикла мероприятий), связанных с проведением курсов, лекций и семинаров по проблемам коммуникативной компетенции обучающихся с привлечением специалистов (например, психологов, филологов и др.), проведение олимпиад, праздников родного и иностранных языков и т. д.</w:t>
      </w:r>
    </w:p>
    <w:p w:rsidR="00F32957" w:rsidRPr="00F32957" w:rsidRDefault="00F32957" w:rsidP="00F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957" w:rsidRPr="00F32957" w:rsidRDefault="00F32957" w:rsidP="00F32957">
      <w:pPr>
        <w:suppressAutoHyphens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32957">
        <w:rPr>
          <w:rFonts w:ascii="Times New Roman" w:hAnsi="Times New Roman"/>
          <w:b/>
          <w:i/>
          <w:sz w:val="24"/>
          <w:szCs w:val="24"/>
        </w:rPr>
        <w:t>11. Экологическое воспитание:</w:t>
      </w:r>
    </w:p>
    <w:p w:rsidR="00F32957" w:rsidRPr="00F32957" w:rsidRDefault="00F32957" w:rsidP="00F32957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F32957" w:rsidRPr="00F32957" w:rsidRDefault="00F32957" w:rsidP="00F32957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</w:t>
      </w:r>
    </w:p>
    <w:p w:rsidR="00F32957" w:rsidRPr="00F32957" w:rsidRDefault="00F32957" w:rsidP="00F32957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</w:t>
      </w:r>
    </w:p>
    <w:p w:rsidR="00F32957" w:rsidRPr="00F32957" w:rsidRDefault="00F32957" w:rsidP="00F329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F32957" w:rsidRPr="00F32957" w:rsidRDefault="00F32957" w:rsidP="00F32957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изучение региональных и этнокультурных особенностей экологической культуры (например, в рамках программ и курсов краеведения, природоведения, деятельности детских юннатских кружков и центров, детских зооферм и заповедников, школьных живых уголков, биологических и экологических лабораторий и музеев;</w:t>
      </w:r>
      <w:proofErr w:type="gramEnd"/>
    </w:p>
    <w:p w:rsidR="00F32957" w:rsidRPr="00F32957" w:rsidRDefault="00F32957" w:rsidP="00F32957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развитие международного детского сотрудничества в сфере охраны природы (например, в рамках реализации международных и региональных проектов - Балтийский проект В5Р, система ассоциированных школ ЮНЕСКО и др.);</w:t>
      </w:r>
    </w:p>
    <w:p w:rsidR="00F32957" w:rsidRPr="00F32957" w:rsidRDefault="00F32957" w:rsidP="00F32957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957">
        <w:rPr>
          <w:rFonts w:ascii="Times New Roman" w:hAnsi="Times New Roman"/>
          <w:sz w:val="24"/>
          <w:szCs w:val="24"/>
        </w:rPr>
        <w:t>программы и проекты, направленные на формирование благоприятной и безопасной среды обитания в рамках населенного пункта, двора, школы.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духовно-нравственного потенциала подрастающего поколения, самосознания, самодисциплины, способности сделать правильный нравственный выбор, уважение прав, свобод и достоинства других людей;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здорового образа жизни, физического развития и стремления к физическому самосовершенствованию, отношение к духовному и физическому здоровью как к важной личной и общественной ценности, экологической культуре;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взаимодействия семьи и школы в процессе духовно-нравственного воспитания, школа – центр социокультурной среды;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</w:t>
      </w:r>
      <w:proofErr w:type="gramEnd"/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выработка и реализация последовательной государственной политики в области воспитательной работы в общеобразовательном учреждении и механизмов ее осуществления;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ресурсного обеспечения стабильной деятельности системы воспитательной работы в общеобразовательном учреждении.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013" w:rsidRPr="001442C4" w:rsidRDefault="001F1013" w:rsidP="001442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и индикаторы реализации Программы</w:t>
      </w:r>
    </w:p>
    <w:p w:rsidR="001F1013" w:rsidRPr="001442C4" w:rsidRDefault="00B661CF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1013"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 будет обеспечено: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творческого роста всех участников образовательного процесса через использование информационных технологий;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условий для взаимодействия семьи и школы через единое информационное пространство образовательного учреждения;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внедрение новых программ воспитания и </w:t>
      </w:r>
      <w:proofErr w:type="gram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</w:t>
      </w:r>
      <w:r w:rsidR="00B66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gramEnd"/>
      <w:r w:rsidR="00B6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МБОУ «</w:t>
      </w:r>
      <w:proofErr w:type="spellStart"/>
      <w:r w:rsidR="00B66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Исадская</w:t>
      </w:r>
      <w:proofErr w:type="spell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школа»;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и эффективное использование новых информационных систем и технологий воспитания и социализации учащихся;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процедур независимой экспертизы воспитательной деятельности образовательного учреждения (через СМИ, сайт ОУ);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удовлетворенности обучающихся и их родителей условиями воспитания, обучения и развития детей в образовательном учреждении;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повсеместная доступность для детей различных видов социально-психологической, педагогической помощи и поддержки в трудной жизненной ситуации, в социально-опасном положении.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общеобразовательном учреждении.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обеспечены: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-поддержка комплексных программ воспитания и социализации, направленных на достижение стратегических </w:t>
      </w:r>
      <w:proofErr w:type="gramStart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формирования личности гражданина России</w:t>
      </w:r>
      <w:proofErr w:type="gramEnd"/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и переподготовка кадров по приоритетным направлениям воспитания и социализации учащихся;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показателей активности всех целевых групп, позволяющей обеспечить новые уровни взаимодействия их друг с другом, привлечение к сотрудничеству специалистов из учреждений культуры, спорта и др.;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самосознания высоконравственной, творческой, компетентной личности, ориентированной на укрепление культурно-исторических традиций и основ государственности современной России;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интеграция усилий заинтересованных социальных институтов (семьи, общественных организаций, образовательного учреждения, учреждений культуры, спорта, религиозных организаций) во взглядах и позициях на воспитание, как неотъемлемое условие общественного, культурного развития посредством воспитательного пространства;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качества воспитательного процесса на основе развития воспитательного потенциала основного и дополнительного образования, расширения возможностей для удовлетворения культурно-образовательных потребностей учащихся на основе укрепления и развития ресурсов дополнительного образования детей, а также посредством развития спектра дополнительных образовательных услуг;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систему дополнительного образования;</w:t>
      </w:r>
    </w:p>
    <w:p w:rsidR="001F1013" w:rsidRPr="001442C4" w:rsidRDefault="001F1013" w:rsidP="001F1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роста социальной зрелости учащихся, проявляющегося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 во благо современного российского общества и государства.</w:t>
      </w:r>
    </w:p>
    <w:p w:rsidR="001F72F6" w:rsidRPr="001442C4" w:rsidRDefault="001F72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Шаров Николай Владимирович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1F72F6" w:rsidRPr="001442C4" w:rsidSect="00471F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162">
    <w:multiLevelType w:val="hybridMultilevel"/>
    <w:lvl w:ilvl="0" w:tplc="32061590">
      <w:start w:val="1"/>
      <w:numFmt w:val="decimal"/>
      <w:lvlText w:val="%1."/>
      <w:lvlJc w:val="left"/>
      <w:pPr>
        <w:ind w:left="720" w:hanging="360"/>
      </w:pPr>
    </w:lvl>
    <w:lvl w:ilvl="1" w:tplc="32061590" w:tentative="1">
      <w:start w:val="1"/>
      <w:numFmt w:val="lowerLetter"/>
      <w:lvlText w:val="%2."/>
      <w:lvlJc w:val="left"/>
      <w:pPr>
        <w:ind w:left="1440" w:hanging="360"/>
      </w:pPr>
    </w:lvl>
    <w:lvl w:ilvl="2" w:tplc="32061590" w:tentative="1">
      <w:start w:val="1"/>
      <w:numFmt w:val="lowerRoman"/>
      <w:lvlText w:val="%3."/>
      <w:lvlJc w:val="right"/>
      <w:pPr>
        <w:ind w:left="2160" w:hanging="180"/>
      </w:pPr>
    </w:lvl>
    <w:lvl w:ilvl="3" w:tplc="32061590" w:tentative="1">
      <w:start w:val="1"/>
      <w:numFmt w:val="decimal"/>
      <w:lvlText w:val="%4."/>
      <w:lvlJc w:val="left"/>
      <w:pPr>
        <w:ind w:left="2880" w:hanging="360"/>
      </w:pPr>
    </w:lvl>
    <w:lvl w:ilvl="4" w:tplc="32061590" w:tentative="1">
      <w:start w:val="1"/>
      <w:numFmt w:val="lowerLetter"/>
      <w:lvlText w:val="%5."/>
      <w:lvlJc w:val="left"/>
      <w:pPr>
        <w:ind w:left="3600" w:hanging="360"/>
      </w:pPr>
    </w:lvl>
    <w:lvl w:ilvl="5" w:tplc="32061590" w:tentative="1">
      <w:start w:val="1"/>
      <w:numFmt w:val="lowerRoman"/>
      <w:lvlText w:val="%6."/>
      <w:lvlJc w:val="right"/>
      <w:pPr>
        <w:ind w:left="4320" w:hanging="180"/>
      </w:pPr>
    </w:lvl>
    <w:lvl w:ilvl="6" w:tplc="32061590" w:tentative="1">
      <w:start w:val="1"/>
      <w:numFmt w:val="decimal"/>
      <w:lvlText w:val="%7."/>
      <w:lvlJc w:val="left"/>
      <w:pPr>
        <w:ind w:left="5040" w:hanging="360"/>
      </w:pPr>
    </w:lvl>
    <w:lvl w:ilvl="7" w:tplc="32061590" w:tentative="1">
      <w:start w:val="1"/>
      <w:numFmt w:val="lowerLetter"/>
      <w:lvlText w:val="%8."/>
      <w:lvlJc w:val="left"/>
      <w:pPr>
        <w:ind w:left="5760" w:hanging="360"/>
      </w:pPr>
    </w:lvl>
    <w:lvl w:ilvl="8" w:tplc="32061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61">
    <w:multiLevelType w:val="hybridMultilevel"/>
    <w:lvl w:ilvl="0" w:tplc="2782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28329F"/>
    <w:multiLevelType w:val="hybridMultilevel"/>
    <w:tmpl w:val="7B6ED2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F53F24"/>
    <w:multiLevelType w:val="hybridMultilevel"/>
    <w:tmpl w:val="FAEA92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A526ECD"/>
    <w:multiLevelType w:val="hybridMultilevel"/>
    <w:tmpl w:val="7D86EE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10B5910"/>
    <w:multiLevelType w:val="hybridMultilevel"/>
    <w:tmpl w:val="FC981D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23A33C2"/>
    <w:multiLevelType w:val="hybridMultilevel"/>
    <w:tmpl w:val="C4B60E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7452D9C"/>
    <w:multiLevelType w:val="hybridMultilevel"/>
    <w:tmpl w:val="F2B6D4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8F31C32"/>
    <w:multiLevelType w:val="hybridMultilevel"/>
    <w:tmpl w:val="C660DD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A83185B"/>
    <w:multiLevelType w:val="hybridMultilevel"/>
    <w:tmpl w:val="4614C8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BC42EDE"/>
    <w:multiLevelType w:val="hybridMultilevel"/>
    <w:tmpl w:val="62FE31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C240BA0"/>
    <w:multiLevelType w:val="hybridMultilevel"/>
    <w:tmpl w:val="F82400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1F36C55"/>
    <w:multiLevelType w:val="hybridMultilevel"/>
    <w:tmpl w:val="8730A3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393CCA"/>
    <w:multiLevelType w:val="hybridMultilevel"/>
    <w:tmpl w:val="B754A4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9662D2"/>
    <w:multiLevelType w:val="hybridMultilevel"/>
    <w:tmpl w:val="3FC4C2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2A02B65"/>
    <w:multiLevelType w:val="hybridMultilevel"/>
    <w:tmpl w:val="E5F476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411749B"/>
    <w:multiLevelType w:val="hybridMultilevel"/>
    <w:tmpl w:val="4D32F3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5911209"/>
    <w:multiLevelType w:val="hybridMultilevel"/>
    <w:tmpl w:val="4F223C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AD6331B"/>
    <w:multiLevelType w:val="hybridMultilevel"/>
    <w:tmpl w:val="BA7228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F6E712A"/>
    <w:multiLevelType w:val="hybridMultilevel"/>
    <w:tmpl w:val="499C5D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2B8278B"/>
    <w:multiLevelType w:val="hybridMultilevel"/>
    <w:tmpl w:val="9132B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B85947"/>
    <w:multiLevelType w:val="hybridMultilevel"/>
    <w:tmpl w:val="E77C3F7A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606457F"/>
    <w:multiLevelType w:val="hybridMultilevel"/>
    <w:tmpl w:val="B40A67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4"/>
  </w:num>
  <w:num w:numId="7">
    <w:abstractNumId w:val="20"/>
  </w:num>
  <w:num w:numId="8">
    <w:abstractNumId w:val="14"/>
  </w:num>
  <w:num w:numId="9">
    <w:abstractNumId w:val="9"/>
  </w:num>
  <w:num w:numId="1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8"/>
  </w:num>
  <w:num w:numId="13">
    <w:abstractNumId w:val="0"/>
  </w:num>
  <w:num w:numId="14">
    <w:abstractNumId w:val="15"/>
  </w:num>
  <w:num w:numId="15">
    <w:abstractNumId w:val="5"/>
  </w:num>
  <w:num w:numId="16">
    <w:abstractNumId w:val="3"/>
  </w:num>
  <w:num w:numId="17">
    <w:abstractNumId w:val="8"/>
  </w:num>
  <w:num w:numId="18">
    <w:abstractNumId w:val="11"/>
  </w:num>
  <w:num w:numId="19">
    <w:abstractNumId w:val="7"/>
  </w:num>
  <w:num w:numId="20">
    <w:abstractNumId w:val="13"/>
  </w:num>
  <w:num w:numId="21">
    <w:abstractNumId w:val="17"/>
  </w:num>
  <w:num w:numId="18161">
    <w:abstractNumId w:val="18161"/>
  </w:num>
  <w:num w:numId="18162">
    <w:abstractNumId w:val="181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3"/>
    <w:rsid w:val="001442C4"/>
    <w:rsid w:val="001F1013"/>
    <w:rsid w:val="001F72F6"/>
    <w:rsid w:val="00471FC7"/>
    <w:rsid w:val="006A0DCC"/>
    <w:rsid w:val="00B661CF"/>
    <w:rsid w:val="00F3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67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48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8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8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83765922" Type="http://schemas.openxmlformats.org/officeDocument/2006/relationships/footnotes" Target="footnotes.xml"/><Relationship Id="rId936238501" Type="http://schemas.openxmlformats.org/officeDocument/2006/relationships/endnotes" Target="endnotes.xml"/><Relationship Id="rId184276350" Type="http://schemas.openxmlformats.org/officeDocument/2006/relationships/comments" Target="comments.xml"/><Relationship Id="rId125409378" Type="http://schemas.microsoft.com/office/2011/relationships/commentsExtended" Target="commentsExtended.xml"/><Relationship Id="rId5902133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FXi1k2Wn1b9U1rZl8M/L6PnV5dc=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</SignatureValue>
  <KeyInfo>
    <X509Data>
      <X509Certificate>MIIFjTCCA3UCFGmuXN4bNSDagNvjEsKHZo/19nx3MA0GCSqGSIb3DQEBCwUAMIGQ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3765922"/>
            <mdssi:RelationshipReference SourceId="rId936238501"/>
            <mdssi:RelationshipReference SourceId="rId184276350"/>
            <mdssi:RelationshipReference SourceId="rId125409378"/>
            <mdssi:RelationshipReference SourceId="rId590213320"/>
          </Transform>
          <Transform Algorithm="http://www.w3.org/TR/2001/REC-xml-c14n-20010315"/>
        </Transforms>
        <DigestMethod Algorithm="http://www.w3.org/2000/09/xmldsig#sha1"/>
        <DigestValue>6Pv2e8+fAhYiNKtQkBupWIqj+zM=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h1oWZ1LWUP/3EbRKjaMvM4gXk14=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k6BC+OQLwgC/go+x5d5TK5b0gEw=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bru6vR70fk0xBgixHuw8bHbBsXw=</DigestValue>
      </Reference>
      <Reference URI="/word/styles.xml?ContentType=application/vnd.openxmlformats-officedocument.wordprocessingml.styles+xml">
        <DigestMethod Algorithm="http://www.w3.org/2000/09/xmldsig#sha1"/>
        <DigestValue>hzHwOTMja5ZEh6uoXqmpK9+HklQ=</DigestValue>
      </Reference>
      <Reference URI="/word/stylesWithEffects.xml?ContentType=application/vnd.ms-word.stylesWithEffects+xml">
        <DigestMethod Algorithm="http://www.w3.org/2000/09/xmldsig#sha1"/>
        <DigestValue>eMOtNsH0CXs/4Lb/rZyEt3FMopc=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UUQ/SEgHZSHxhZX0s7F2MWfroe4=</DigestValue>
      </Reference>
    </Manifest>
    <SignatureProperties>
      <SignatureProperty Id="idSignatureTime" Target="#idPackageSignature">
        <mdssi:SignatureTime>
          <mdssi:Format>YYYY-MM-DDThh:mm:ssTZD</mdssi:Format>
          <mdssi:Value>2021-05-16T13:08:11Z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2014-09-17T16:59:00Z</dcterms:created>
  <dcterms:modified xsi:type="dcterms:W3CDTF">2014-10-15T20:01:00Z</dcterms:modified>
</cp:coreProperties>
</file>