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E17266">
      <w:pPr>
        <w:pStyle w:val="1"/>
      </w:pPr>
      <w:r>
        <w:fldChar w:fldCharType="begin"/>
      </w:r>
      <w:r>
        <w:instrText>HYPERLINK "https://internet.garant.ru/document/redirect/36199622/0"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муниципального образования - Спасский м</w:t>
      </w:r>
      <w:r>
        <w:rPr>
          <w:rStyle w:val="a4"/>
          <w:b w:val="0"/>
          <w:bCs w:val="0"/>
        </w:rPr>
        <w:t>униципальный район Рязанской области от 5 декабря 2013 г. N 1772 "Об утверждении административного регламента по предоставлению муниципальной услуги "Организация питания детей, обучающихся в общеобразовательных учреждениях муниципального образования - Спас</w:t>
      </w:r>
      <w:r>
        <w:rPr>
          <w:rStyle w:val="a4"/>
          <w:b w:val="0"/>
          <w:bCs w:val="0"/>
        </w:rPr>
        <w:t>ский муниципальный район Рязанской области" (с изменениями и дополнениями)</w:t>
      </w:r>
      <w:r>
        <w:fldChar w:fldCharType="end"/>
      </w:r>
    </w:p>
    <w:p w:rsidR="00000000" w:rsidRDefault="00E17266">
      <w:pPr>
        <w:pStyle w:val="ac"/>
      </w:pPr>
      <w:r>
        <w:t>С изменениями и дополнениями от:</w:t>
      </w:r>
    </w:p>
    <w:p w:rsidR="00000000" w:rsidRDefault="00E1726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декабря 2015 г., 21 марта 2017 г., 26 марта 2019 г., 2 ноября 2020 г., 9 февраля 2021 г., 19 июля, 25 октября 2022 г., 6 февраля, 29 мая 2023</w:t>
      </w:r>
      <w:r>
        <w:rPr>
          <w:shd w:val="clear" w:color="auto" w:fill="EAEFED"/>
        </w:rPr>
        <w:t xml:space="preserve"> г., 16 января 2024 г.</w:t>
      </w:r>
    </w:p>
    <w:p w:rsidR="00000000" w:rsidRDefault="00E17266"/>
    <w:p w:rsidR="00000000" w:rsidRDefault="00E17266">
      <w:r>
        <w:t xml:space="preserve">В соответствии с </w:t>
      </w:r>
      <w:hyperlink r:id="rId7" w:history="1">
        <w:r>
          <w:rPr>
            <w:rStyle w:val="a4"/>
          </w:rPr>
          <w:t>Порядком</w:t>
        </w:r>
      </w:hyperlink>
      <w:r>
        <w:t xml:space="preserve"> разработки и утверждения административных регламентов исполнения муниципальных функций (предоставление му</w:t>
      </w:r>
      <w:r>
        <w:t xml:space="preserve">ниципальных услуг) в администрации муниципального образования - Спасский муниципальный район Рязанской области, утвержденным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администрации муниципального образования Спасс</w:t>
      </w:r>
      <w:r>
        <w:t>кий муниципальный район Рязанской области от 04.02.2011 г. N 100 "О порядке разработки и утверждения административных регламентов исполнения муниципальных функций (предоставления муниципальных услуг)" администрация Спасского района постановляет:</w:t>
      </w:r>
    </w:p>
    <w:p w:rsidR="00000000" w:rsidRDefault="00E17266">
      <w:bookmarkStart w:id="1" w:name="sub_1"/>
      <w:r>
        <w:t>1. Ут</w:t>
      </w:r>
      <w:r>
        <w:t xml:space="preserve">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оказания муниципальной услуги "Организация питания детей, обучающихся в общеобразовательных учреждениях муниципального образования - Спасский муниципальный район Рязанской области" (д</w:t>
      </w:r>
      <w:r>
        <w:t>алее - административный регламент).</w:t>
      </w:r>
    </w:p>
    <w:p w:rsidR="00000000" w:rsidRDefault="00E17266">
      <w:bookmarkStart w:id="2" w:name="sub_2"/>
      <w:bookmarkEnd w:id="1"/>
      <w:r>
        <w:t xml:space="preserve">2. Муниципальным бюджетным образовательным учреждениям системы общего образования принять необходимые меры для выполнения требований </w:t>
      </w:r>
      <w:hyperlink w:anchor="sub_1000" w:history="1">
        <w:r>
          <w:rPr>
            <w:rStyle w:val="a4"/>
          </w:rPr>
          <w:t>административного регламента</w:t>
        </w:r>
      </w:hyperlink>
      <w:r>
        <w:t>.</w:t>
      </w:r>
    </w:p>
    <w:p w:rsidR="00000000" w:rsidRDefault="00E17266">
      <w:bookmarkStart w:id="3" w:name="sub_3"/>
      <w:bookmarkEnd w:id="2"/>
      <w:r>
        <w:t xml:space="preserve">3. </w:t>
      </w:r>
      <w:hyperlink r:id="rId9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печатном средстве массовой информации "Информационном бюллетене администрации муниципального образования - Спасский муниципальный район Рязанской области",</w:t>
      </w:r>
      <w:r>
        <w:t xml:space="preserve"> </w:t>
      </w:r>
      <w:hyperlink r:id="rId10" w:history="1">
        <w:r>
          <w:rPr>
            <w:rStyle w:val="a4"/>
          </w:rPr>
          <w:t>официальном сайте</w:t>
        </w:r>
      </w:hyperlink>
      <w:r>
        <w:t xml:space="preserve"> администрации.</w:t>
      </w:r>
    </w:p>
    <w:p w:rsidR="00000000" w:rsidRDefault="00E17266">
      <w:bookmarkStart w:id="4" w:name="sub_4"/>
      <w:bookmarkEnd w:id="3"/>
      <w:r>
        <w:t xml:space="preserve">4. Настоящее постановление вступает в силу со дня его </w:t>
      </w:r>
      <w:hyperlink r:id="rId11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E17266">
      <w:bookmarkStart w:id="5" w:name="sub_5"/>
      <w:bookmarkEnd w:id="4"/>
      <w:r>
        <w:t>5. Контроль за исполнением настоящего постановления возложить на заместителя главы администрации В.И. Епишкина.</w:t>
      </w:r>
    </w:p>
    <w:bookmarkEnd w:id="5"/>
    <w:p w:rsidR="00000000" w:rsidRDefault="00E1726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E17266" w:rsidRDefault="00E17266">
            <w:pPr>
              <w:pStyle w:val="ad"/>
            </w:pPr>
            <w:r w:rsidRPr="00E17266">
              <w:t>Глава администрации района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E17266" w:rsidRDefault="00E17266">
            <w:pPr>
              <w:pStyle w:val="aa"/>
              <w:jc w:val="right"/>
            </w:pPr>
            <w:r w:rsidRPr="00E17266">
              <w:t>В.А. Мещеряков</w:t>
            </w:r>
          </w:p>
        </w:tc>
      </w:tr>
    </w:tbl>
    <w:p w:rsidR="00000000" w:rsidRDefault="00E17266"/>
    <w:p w:rsidR="00000000" w:rsidRDefault="00E17266">
      <w:pPr>
        <w:pStyle w:val="1"/>
      </w:pPr>
      <w:bookmarkStart w:id="6" w:name="sub_1000"/>
      <w:r>
        <w:t>Административный регламент</w:t>
      </w:r>
      <w:r>
        <w:br/>
        <w:t>по предоставлению муниципальной услуги "Организаци</w:t>
      </w:r>
      <w:r>
        <w:t>я питания детей, обучающихся в общеобразовательных учреждениях муниципального образования - Спасский муниципальный район Рязанской области"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администрации Спасского муниципального образования от 5 декабря 2013 г. </w:t>
      </w:r>
      <w:r>
        <w:t>N 1772)</w:t>
      </w:r>
    </w:p>
    <w:bookmarkEnd w:id="6"/>
    <w:p w:rsidR="00000000" w:rsidRDefault="00E17266">
      <w:pPr>
        <w:pStyle w:val="ac"/>
      </w:pPr>
      <w:r>
        <w:t>С изменениями и дополнениями от:</w:t>
      </w:r>
    </w:p>
    <w:p w:rsidR="00000000" w:rsidRDefault="00E1726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декабря 2015 г., 21 марта 2017 г., 26 марта 2019 г., 2 ноября 2020 г., 9 февраля 2021 г., 19 июля, 25 октября 2022 г., 6 февраля, 29 мая 2023 г., 16 января 2024 г.</w:t>
      </w:r>
    </w:p>
    <w:p w:rsidR="00000000" w:rsidRDefault="00E17266"/>
    <w:p w:rsidR="00000000" w:rsidRDefault="00E17266">
      <w:pPr>
        <w:pStyle w:val="1"/>
      </w:pPr>
      <w:bookmarkStart w:id="7" w:name="sub_10"/>
      <w:r>
        <w:t>I. Общие положения</w:t>
      </w:r>
    </w:p>
    <w:bookmarkEnd w:id="7"/>
    <w:p w:rsidR="00000000" w:rsidRDefault="00E17266"/>
    <w:p w:rsidR="00000000" w:rsidRDefault="00E17266">
      <w:bookmarkStart w:id="8" w:name="sub_11"/>
      <w:r>
        <w:t xml:space="preserve">1.1. Административный регламент Управления образования и молодежной политики администрации муниципального образования - Спасский муниципальный район Рязанской области по предоставлению муниципальной услуги "Организация питания детей, обучающихся в </w:t>
      </w:r>
      <w:r>
        <w:lastRenderedPageBreak/>
        <w:t>общеобра</w:t>
      </w:r>
      <w:r>
        <w:t>зовательных учреждениях муниципального образования - Спасский муниципальный район Рязанской области" (далее Регламент) разработан в целях повышения качества исполнения и доступности муниципальной услуги; определения сроков, последовательности действий (адм</w:t>
      </w:r>
      <w:r>
        <w:t>инистративных процедур) при предоставлении муниципальной услуги.</w:t>
      </w:r>
    </w:p>
    <w:p w:rsidR="00000000" w:rsidRDefault="00E17266">
      <w:bookmarkStart w:id="9" w:name="sub_12"/>
      <w:bookmarkEnd w:id="8"/>
      <w:r>
        <w:t>1.2. Задачей Регламента является обеспечение необходимого уровня доступности Услуги в целом, а также на каждом этапе ее предоставления, включая обращение за Услугой, его оформлени</w:t>
      </w:r>
      <w:r>
        <w:t>е и регистрацию, получение Услуги, и рассмотрение жалоб (претензий) получателей Услуги.</w:t>
      </w:r>
    </w:p>
    <w:bookmarkEnd w:id="9"/>
    <w:p w:rsidR="00000000" w:rsidRDefault="00E17266"/>
    <w:p w:rsidR="00000000" w:rsidRDefault="00E17266">
      <w:pPr>
        <w:pStyle w:val="1"/>
      </w:pPr>
      <w:bookmarkStart w:id="10" w:name="sub_20"/>
      <w:r>
        <w:t>II. Стандарт предоставления муниципальной услуги</w:t>
      </w:r>
    </w:p>
    <w:bookmarkEnd w:id="10"/>
    <w:p w:rsidR="00000000" w:rsidRDefault="00E17266"/>
    <w:p w:rsidR="00000000" w:rsidRDefault="00E17266">
      <w:pPr>
        <w:pStyle w:val="1"/>
      </w:pPr>
      <w:bookmarkStart w:id="11" w:name="sub_21"/>
      <w:r>
        <w:t>2.1. Наименование муниципальной услуги</w:t>
      </w:r>
    </w:p>
    <w:bookmarkEnd w:id="11"/>
    <w:p w:rsidR="00000000" w:rsidRDefault="00E17266"/>
    <w:p w:rsidR="00000000" w:rsidRDefault="00E17266">
      <w:r>
        <w:t>Муниципальная услуга, предос</w:t>
      </w:r>
      <w:r>
        <w:t>тавление которой регулируется Регламентом, именуется "Организация питания детей, обучающихся в общеобразовательных учреждениях муниципального образования - Спасский муниципальный район Рязанской области"</w:t>
      </w:r>
    </w:p>
    <w:p w:rsidR="00000000" w:rsidRDefault="00E17266"/>
    <w:p w:rsidR="00000000" w:rsidRDefault="00E17266">
      <w:pPr>
        <w:pStyle w:val="1"/>
      </w:pPr>
      <w:bookmarkStart w:id="12" w:name="sub_22"/>
      <w:r>
        <w:t xml:space="preserve">2.2. Наименование структурного подразделения </w:t>
      </w:r>
      <w:r>
        <w:t>администрации Спасского муниципального района, предоставляющего услугу, а также юридических лиц, участвующих в предоставлении услуги</w:t>
      </w:r>
    </w:p>
    <w:bookmarkEnd w:id="12"/>
    <w:p w:rsidR="00000000" w:rsidRDefault="00E17266"/>
    <w:p w:rsidR="00000000" w:rsidRDefault="00E17266">
      <w:bookmarkStart w:id="13" w:name="sub_221"/>
      <w:r>
        <w:t>2.2.1. Орган, ответственный за организацию предоставления Услуги - Управление образования и молодежной полити</w:t>
      </w:r>
      <w:r>
        <w:t>ки администрации муниципального образования - Спасский муниципальный район Рязанской области.</w:t>
      </w:r>
    </w:p>
    <w:p w:rsidR="00000000" w:rsidRDefault="00E17266">
      <w:bookmarkStart w:id="14" w:name="sub_222"/>
      <w:bookmarkEnd w:id="13"/>
      <w:r>
        <w:t>2.2.2. Учреждения, предоставляющие Услугу населению Спасского района: муниципальные образовательные учреждения системы общего образования (далее Учр</w:t>
      </w:r>
      <w:r>
        <w:t xml:space="preserve">еждения) (список Учреждений приведен в </w:t>
      </w:r>
      <w:hyperlink w:anchor="sub_1001" w:history="1">
        <w:r>
          <w:rPr>
            <w:rStyle w:val="a4"/>
          </w:rPr>
          <w:t>приложении 1</w:t>
        </w:r>
      </w:hyperlink>
      <w:r>
        <w:t>).</w:t>
      </w:r>
    </w:p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223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2.2.3 изменен с 31 января 2024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Спасского района Рязанской области от 16 января 2024 г. N 18</w:t>
      </w:r>
    </w:p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7266">
      <w:r>
        <w:t>2.2.3. Заявители Услуги: родители (законные представители), получатели Услуги: обуч</w:t>
      </w:r>
      <w:r>
        <w:t>ающиеся, посещающие образовательное учреждение, учащиеся, посещающие группы продленного дня, дети из многодетных семей, дети, обучающиеся на дому по состоянию здоровья, обучающиеся с ограниченными возможностями здоровья (далее с ОВЗ), дети - инвалиды, дети</w:t>
      </w:r>
      <w:r>
        <w:t>, потерявшие одного из родителей в ходе специальной военной операции на Украине, дети, у которых один из родителей является мобилизованным гражданином, дети, у которых один из родителей является добровольцем, контрактником, участвующим в специальной военно</w:t>
      </w:r>
      <w:r>
        <w:t>й операции, а также другим гражданином Российской Федерации, являющимся участником специальной военной операции, дети-сироты, дети, оставшиеся без попечения родителей.</w:t>
      </w:r>
    </w:p>
    <w:p w:rsidR="00000000" w:rsidRDefault="00E17266"/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2.3 изменен с 31 января 2024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Спасского района Рязанской области от 16 января 2024 г. N 18</w:t>
      </w:r>
    </w:p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7266">
      <w:pPr>
        <w:pStyle w:val="1"/>
      </w:pPr>
      <w:r>
        <w:t>2.3.</w:t>
      </w:r>
      <w:r>
        <w:t xml:space="preserve"> Результат предоставления муниципальной Услуги</w:t>
      </w:r>
    </w:p>
    <w:p w:rsidR="00000000" w:rsidRDefault="00E17266"/>
    <w:p w:rsidR="00000000" w:rsidRDefault="00E17266">
      <w:r>
        <w:t>Организация питания детей:</w:t>
      </w:r>
    </w:p>
    <w:p w:rsidR="00000000" w:rsidRDefault="00E17266">
      <w:r>
        <w:t>- горячим питанием учащихся 1 - 4 классов, горячими завтраками учащихся 5 - 11 классов, посещающих муниципальные общеобразовательные учреждения,</w:t>
      </w:r>
    </w:p>
    <w:p w:rsidR="00000000" w:rsidRDefault="00E17266">
      <w:r>
        <w:t>- горячими обедами учащихся, посещаю</w:t>
      </w:r>
      <w:r>
        <w:t>щих группы продленного дня на базе общеобразовательных учреждений, в том числе детей из многодетных семей,</w:t>
      </w:r>
    </w:p>
    <w:p w:rsidR="00000000" w:rsidRDefault="00E17266">
      <w:bookmarkStart w:id="17" w:name="sub_21217"/>
      <w:r>
        <w:t>- бесплатным двухразовым питанием детей, обучающихся на дому по состоянию здоровья, обучающихся с ОВЗ, детей-инвалидов, детей, потерявших од</w:t>
      </w:r>
      <w:r>
        <w:t>ного из родителей в ходе специальной военной операции на Украине, детей, у которых один из родителей является мобилизованным гражданином, детей, у которых один из родителей является добровольцем, контрактником, участвующим в специальной военной операции, а</w:t>
      </w:r>
      <w:r>
        <w:t xml:space="preserve"> также другим гражданином Российской Федерации, являющимся участником специальной военной операции, детей-сирот, детей, оставшихся без попечения родителей.</w:t>
      </w:r>
    </w:p>
    <w:bookmarkEnd w:id="17"/>
    <w:p w:rsidR="00000000" w:rsidRDefault="00E17266"/>
    <w:p w:rsidR="00000000" w:rsidRDefault="00E17266">
      <w:pPr>
        <w:pStyle w:val="1"/>
      </w:pPr>
      <w:bookmarkStart w:id="18" w:name="sub_24"/>
      <w:r>
        <w:t>2.4. Срок предоставления муниципальной Услуги (включая предварительные процедуры):</w:t>
      </w:r>
    </w:p>
    <w:bookmarkEnd w:id="18"/>
    <w:p w:rsidR="00000000" w:rsidRDefault="00E17266"/>
    <w:p w:rsidR="00000000" w:rsidRDefault="00E17266">
      <w:r>
        <w:t>Срок непосредственного предоставления муниципальной услуги - в течение учебного года: в дни проведения учебных занятий (за исключением каникул, карантинов, выходных дней, дней, когда ученики не посещают занятия).</w:t>
      </w:r>
    </w:p>
    <w:p w:rsidR="00000000" w:rsidRDefault="00E17266"/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2.5 изменен. - </w:t>
      </w:r>
      <w:hyperlink r:id="rId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Спасского района Рязанской области от 9 февраля 2021 г. N 50</w:t>
      </w:r>
    </w:p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7266">
      <w:pPr>
        <w:pStyle w:val="1"/>
      </w:pPr>
      <w:r>
        <w:t>2.5. Правовые основания для предоставления муниципальной Услуги</w:t>
      </w:r>
    </w:p>
    <w:p w:rsidR="00000000" w:rsidRDefault="00E17266"/>
    <w:p w:rsidR="00000000" w:rsidRDefault="00E17266">
      <w:bookmarkStart w:id="20" w:name="sub_251"/>
      <w:r>
        <w:t xml:space="preserve">1. </w:t>
      </w:r>
      <w:hyperlink r:id="rId18" w:history="1">
        <w:r>
          <w:rPr>
            <w:rStyle w:val="a4"/>
          </w:rPr>
          <w:t>Конституция</w:t>
        </w:r>
      </w:hyperlink>
      <w:r>
        <w:t xml:space="preserve"> Российской Федерации;</w:t>
      </w:r>
    </w:p>
    <w:p w:rsidR="00000000" w:rsidRDefault="00E17266">
      <w:bookmarkStart w:id="21" w:name="sub_252"/>
      <w:bookmarkEnd w:id="20"/>
      <w:r>
        <w:t xml:space="preserve">2. </w:t>
      </w:r>
      <w:hyperlink r:id="rId19" w:history="1">
        <w:r>
          <w:rPr>
            <w:rStyle w:val="a4"/>
          </w:rPr>
          <w:t>Федеральный закон</w:t>
        </w:r>
      </w:hyperlink>
      <w:r>
        <w:t xml:space="preserve"> от 29.12.2012 N 273-ФЗ "Об образовании в Российской Федерации";</w:t>
      </w:r>
    </w:p>
    <w:p w:rsidR="00000000" w:rsidRDefault="00E17266">
      <w:bookmarkStart w:id="22" w:name="sub_253"/>
      <w:bookmarkEnd w:id="21"/>
      <w:r>
        <w:t xml:space="preserve">3.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санита</w:t>
      </w:r>
      <w:r>
        <w:t>рного врача от 16.02.2005 N 6 "О первоочередных мероприятиях по профилактике заболеваемости детского населения страны";</w:t>
      </w:r>
    </w:p>
    <w:p w:rsidR="00000000" w:rsidRDefault="00E17266">
      <w:bookmarkStart w:id="23" w:name="sub_254"/>
      <w:bookmarkEnd w:id="22"/>
      <w:r>
        <w:t xml:space="preserve">4.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санитарно</w:t>
      </w:r>
      <w:r>
        <w:t>го врача РФ от 27.10.2020 N 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населения";</w:t>
      </w:r>
    </w:p>
    <w:p w:rsidR="00000000" w:rsidRDefault="00E17266">
      <w:bookmarkStart w:id="24" w:name="sub_255"/>
      <w:bookmarkEnd w:id="23"/>
      <w:r>
        <w:t xml:space="preserve">5. </w:t>
      </w:r>
      <w:hyperlink r:id="rId22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санитарного врача РФ от 28 сентября 2020 N 28 СП 2.4.3648-20 "Санитарно-эпидемиологические требования к организации воспитания и обучения, отдыха и оздоровления детей и молодежи";</w:t>
      </w:r>
    </w:p>
    <w:p w:rsidR="00000000" w:rsidRDefault="00E17266">
      <w:bookmarkStart w:id="25" w:name="sub_256"/>
      <w:bookmarkEnd w:id="24"/>
      <w:r>
        <w:t xml:space="preserve">6. </w:t>
      </w:r>
      <w:hyperlink r:id="rId23" w:history="1">
        <w:r>
          <w:rPr>
            <w:rStyle w:val="a4"/>
          </w:rPr>
          <w:t>Закон</w:t>
        </w:r>
      </w:hyperlink>
      <w:r>
        <w:t xml:space="preserve"> Рязанской области от 21 декабря 2016 года N 91-ОЗ "О мерах социальной поддержки населения Рязанской области";</w:t>
      </w:r>
    </w:p>
    <w:p w:rsidR="00000000" w:rsidRDefault="00E17266">
      <w:bookmarkStart w:id="26" w:name="sub_257"/>
      <w:bookmarkEnd w:id="25"/>
      <w:r>
        <w:t xml:space="preserve">7. </w:t>
      </w:r>
      <w:hyperlink r:id="rId24" w:history="1">
        <w:r>
          <w:rPr>
            <w:rStyle w:val="a4"/>
          </w:rPr>
          <w:t>Устав</w:t>
        </w:r>
      </w:hyperlink>
      <w:r>
        <w:t xml:space="preserve"> муниципального образования - Спасский муниципальный район Рязанской области;</w:t>
      </w:r>
    </w:p>
    <w:p w:rsidR="00000000" w:rsidRDefault="00E17266">
      <w:bookmarkStart w:id="27" w:name="sub_258"/>
      <w:bookmarkEnd w:id="26"/>
      <w:r>
        <w:t xml:space="preserve">8. </w:t>
      </w:r>
      <w:hyperlink r:id="rId25" w:history="1">
        <w:r>
          <w:rPr>
            <w:rStyle w:val="a4"/>
          </w:rPr>
          <w:t>Положение</w:t>
        </w:r>
      </w:hyperlink>
      <w:r>
        <w:t xml:space="preserve"> об управлении образования и молодежной по</w:t>
      </w:r>
      <w:r>
        <w:t xml:space="preserve">литики администрации муниципального образования Спасский муниципальный район, утвержденное </w:t>
      </w:r>
      <w:hyperlink r:id="rId26" w:history="1">
        <w:r>
          <w:rPr>
            <w:rStyle w:val="a4"/>
          </w:rPr>
          <w:t>решением</w:t>
        </w:r>
      </w:hyperlink>
      <w:r>
        <w:t xml:space="preserve"> Спасской районной Думы от 30.05.2013 N 44/3;</w:t>
      </w:r>
    </w:p>
    <w:p w:rsidR="00000000" w:rsidRDefault="00E17266">
      <w:bookmarkStart w:id="28" w:name="sub_259"/>
      <w:bookmarkEnd w:id="27"/>
      <w:r>
        <w:t>9. Уставы муниципальных обр</w:t>
      </w:r>
      <w:r>
        <w:t>азовательных учреждений.</w:t>
      </w:r>
    </w:p>
    <w:bookmarkEnd w:id="28"/>
    <w:p w:rsidR="00000000" w:rsidRDefault="00E17266"/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2.6 изменен с 31 января 2024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Спасского района Рязанской области от 16 </w:t>
      </w:r>
      <w:r>
        <w:rPr>
          <w:shd w:val="clear" w:color="auto" w:fill="F0F0F0"/>
        </w:rPr>
        <w:t>января 2024 г. N 18</w:t>
      </w:r>
    </w:p>
    <w:p w:rsidR="00000000" w:rsidRDefault="00E17266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7266">
      <w:pPr>
        <w:pStyle w:val="1"/>
      </w:pPr>
      <w:r>
        <w:t>2.6. Исчерпывающий перечень документов необходимых в соответствии с законодательными или иными нормативными правовыми актами для предоставле</w:t>
      </w:r>
      <w:r>
        <w:t>ния муниципальной Услуги</w:t>
      </w:r>
    </w:p>
    <w:p w:rsidR="00000000" w:rsidRDefault="00E17266"/>
    <w:p w:rsidR="00000000" w:rsidRDefault="00E17266">
      <w:r>
        <w:t>Исчерпывающий перечень документов для организации горячего питания в Учреждении:</w:t>
      </w:r>
    </w:p>
    <w:p w:rsidR="00000000" w:rsidRDefault="00E17266">
      <w:r>
        <w:t>- муниципальная услуга - организация питания детей горячим питанием учащихся 1 - 4 классов, горячими завтраками учащихся 5 - 11 классов при зачислени</w:t>
      </w:r>
      <w:r>
        <w:t>и ребенка в Учреждение оказывается без предоставления дополнительных документов;</w:t>
      </w:r>
    </w:p>
    <w:p w:rsidR="00000000" w:rsidRDefault="00E17266">
      <w:r>
        <w:t>- заявление от заказчиков о зачислении ребенка в группу продленного дня;</w:t>
      </w:r>
    </w:p>
    <w:p w:rsidR="00000000" w:rsidRDefault="00E17266">
      <w:r>
        <w:t>- заявление от заказчиков на предоставление бесплатных горячих обедов для детей из многодетных семей с</w:t>
      </w:r>
      <w:r>
        <w:t xml:space="preserve"> предоставлением документов, подтверждающих статус многодетной семьи (справка из отдела по Спасскому району Министерства социальной защиты населения Рязанской области или удостоверение),</w:t>
      </w:r>
    </w:p>
    <w:p w:rsidR="00000000" w:rsidRDefault="00E17266">
      <w:r>
        <w:t>- муниципальная услуга - организация питания детей, обучающихся на до</w:t>
      </w:r>
      <w:r>
        <w:t>му по состоянию здоровья, обучающихся с ОВЗ, детей - инвалидов, бесплатным двухразовым питанием при зачислении ребенка в Учреждение оказывается при написании заявления от заказчиков и предоставлении документов: для детей, обучающихся на дому по состоянию з</w:t>
      </w:r>
      <w:r>
        <w:t>доровья - заключения медицинской организации о необходимости обучения на дому; для обучающихся с ОВЗ - действующего заключения психолого-медико-педагогической комиссии; для детей-инвалидов - заключения медико-социальной экспертизы, подтверждающего статус "</w:t>
      </w:r>
      <w:r>
        <w:t>ребенок-инвалид".";</w:t>
      </w:r>
    </w:p>
    <w:p w:rsidR="00000000" w:rsidRDefault="00E17266">
      <w:r>
        <w:t>- муниципальная услуга - организация питания детей, потерявших одного из родителей в ходе специальной военной операции на Украине, оказывается при написании заявления от заказчиков и предоставлении документов: копии свидетельства о смер</w:t>
      </w:r>
      <w:r>
        <w:t>ти одного из родителей, документ, подтверждающий участие одного из родителей в специальной военной операции на Украине;</w:t>
      </w:r>
    </w:p>
    <w:p w:rsidR="00000000" w:rsidRDefault="00E17266">
      <w:bookmarkStart w:id="30" w:name="sub_21219"/>
      <w:r>
        <w:t>- муниципальная услуга - организация питания детей, у которых один из родителей является мобилизованным гражданином, оказывается при написании заявления от заказчиков и предоставлении документа, подтверждающего мобилизацию;</w:t>
      </w:r>
    </w:p>
    <w:p w:rsidR="00000000" w:rsidRDefault="00E17266">
      <w:bookmarkStart w:id="31" w:name="sub_21220"/>
      <w:bookmarkEnd w:id="30"/>
      <w:r>
        <w:t>- муниципальна</w:t>
      </w:r>
      <w:r>
        <w:t>я услуга - организация питания детей-сирот, детей, оставшихся без попечения родителей, оказывается при написании заявления от заказчиков и предоставлении постановления администрации об установлении опеки, создании приемной семьи или иные документы, подтвер</w:t>
      </w:r>
      <w:r>
        <w:t>ждающие факт опеки или приемной семьи.</w:t>
      </w:r>
    </w:p>
    <w:bookmarkEnd w:id="31"/>
    <w:p w:rsidR="00000000" w:rsidRDefault="00E17266"/>
    <w:p w:rsidR="00000000" w:rsidRDefault="00E17266">
      <w:pPr>
        <w:pStyle w:val="1"/>
      </w:pPr>
      <w:bookmarkStart w:id="32" w:name="sub_27"/>
      <w:r>
        <w:t>2.7. Исчерпывающий перечень оснований для отказа в приеме документов, необходимых для предоставления муниципальной Услуги в случаях, предусмотренных законодательством Российской Федерации</w:t>
      </w:r>
    </w:p>
    <w:bookmarkEnd w:id="32"/>
    <w:p w:rsidR="00000000" w:rsidRDefault="00E17266"/>
    <w:p w:rsidR="00000000" w:rsidRDefault="00E17266">
      <w:r>
        <w:t>Основанием для отказа в приеме и выдаче документов для получения Услуги является:</w:t>
      </w:r>
    </w:p>
    <w:p w:rsidR="00000000" w:rsidRDefault="00E17266">
      <w:bookmarkStart w:id="33" w:name="sub_271"/>
      <w:r>
        <w:t>2.7.1. В приеме документов может быть отказано:</w:t>
      </w:r>
    </w:p>
    <w:p w:rsidR="00000000" w:rsidRDefault="00E17266">
      <w:bookmarkStart w:id="34" w:name="sub_2711"/>
      <w:bookmarkEnd w:id="33"/>
      <w:r>
        <w:t>2.7.1.1. В случае, если представленные документы не соответствуют требованиям, установленным законодател</w:t>
      </w:r>
      <w:r>
        <w:t>ьством Российской Федерации.</w:t>
      </w:r>
    </w:p>
    <w:p w:rsidR="00000000" w:rsidRDefault="00E17266">
      <w:bookmarkStart w:id="35" w:name="sub_2712"/>
      <w:bookmarkEnd w:id="34"/>
      <w:r>
        <w:t>2.7.1.2. Тексты документов должны быть написаны разборчиво, с указанием фамилии, имени, отчества заявителя и ребенка;</w:t>
      </w:r>
    </w:p>
    <w:bookmarkEnd w:id="35"/>
    <w:p w:rsidR="00000000" w:rsidRDefault="00E17266">
      <w:r>
        <w:t>- в документах не должно быть подчисток, приписок, зачеркнутых слов и иных, не оговор</w:t>
      </w:r>
      <w:r>
        <w:t>енных исправлений;</w:t>
      </w:r>
    </w:p>
    <w:p w:rsidR="00000000" w:rsidRDefault="00E17266">
      <w:r>
        <w:t>- документы недопустимо исполнять карандашом;</w:t>
      </w:r>
    </w:p>
    <w:p w:rsidR="00000000" w:rsidRDefault="00E17266">
      <w:r>
        <w:t>- документы не должны иметь серьезных повреждений, наличие которых не позволяет однозначного истолкования их содержания.</w:t>
      </w:r>
    </w:p>
    <w:p w:rsidR="00000000" w:rsidRDefault="00E17266"/>
    <w:p w:rsidR="00000000" w:rsidRDefault="00E17266">
      <w:pPr>
        <w:pStyle w:val="1"/>
      </w:pPr>
      <w:bookmarkStart w:id="36" w:name="sub_28"/>
      <w:r>
        <w:t>2.8. Исчерпывающий перечень оснований для отказа в предоставлен</w:t>
      </w:r>
      <w:r>
        <w:t>ии муниципальной Услуги</w:t>
      </w:r>
    </w:p>
    <w:bookmarkEnd w:id="36"/>
    <w:p w:rsidR="00000000" w:rsidRDefault="00E17266"/>
    <w:p w:rsidR="00000000" w:rsidRDefault="00E17266">
      <w:r>
        <w:t>Основания для отказа в предоставлении Услуги является:</w:t>
      </w:r>
    </w:p>
    <w:p w:rsidR="00000000" w:rsidRDefault="00E17266">
      <w:r>
        <w:t>- представление неполного пакета документов, необходимых для предоставления муниципальной услуги;</w:t>
      </w:r>
    </w:p>
    <w:p w:rsidR="00000000" w:rsidRDefault="00E17266">
      <w:r>
        <w:t>- утраты права обучающегося на получение бесплатного питания.</w:t>
      </w:r>
    </w:p>
    <w:p w:rsidR="00000000" w:rsidRDefault="00E17266"/>
    <w:p w:rsidR="00000000" w:rsidRDefault="00E17266">
      <w:pPr>
        <w:pStyle w:val="1"/>
      </w:pPr>
      <w:bookmarkStart w:id="37" w:name="sub_29"/>
      <w:r>
        <w:t>2.9</w:t>
      </w:r>
      <w:r>
        <w:t xml:space="preserve">. Размер платы, взимаемой с заявителя при предоставлении муниципальной Услуги, и способы ее взимания в случаях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</w:r>
      <w:r>
        <w:t>правовыми актами субъектов Российской Федерации, муниципальными правовыми актами</w:t>
      </w:r>
    </w:p>
    <w:bookmarkEnd w:id="37"/>
    <w:p w:rsidR="00000000" w:rsidRDefault="00E17266"/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21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2.9.1 изменен с 31 января 2024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Спасского района Рязанской области от 16 января 2024 г. N 18</w:t>
      </w:r>
    </w:p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7266">
      <w:r>
        <w:t>2.9.1. Предоставление:</w:t>
      </w:r>
    </w:p>
    <w:p w:rsidR="00000000" w:rsidRDefault="00E17266">
      <w:r>
        <w:t>- горячего питания учащимся 1 - 4 классов, горячих завт</w:t>
      </w:r>
      <w:r>
        <w:t>раков учащимся 5 - 11 классов, посещающим образовательное учреждение,</w:t>
      </w:r>
    </w:p>
    <w:p w:rsidR="00000000" w:rsidRDefault="00E17266">
      <w:bookmarkStart w:id="39" w:name="sub_21218"/>
      <w:r>
        <w:t>- двухразового питания детям, обучающимся на дому по состоянию здоровья, обучающимся с ОВЗ, детям - инвалидам, детям, потерявшим одного из родителей в ходе специальной военной о</w:t>
      </w:r>
      <w:r>
        <w:t>перации на Украине, детям, у которых один из родителей является мобилизованным гражданином, детям у которых один из родителей является добровольцем, контрактником, а также другим гражданином Российской Федерации, являющимся участником специальной военной о</w:t>
      </w:r>
      <w:r>
        <w:t>перации, детям - сиротам, детям, оставшимся без попечения родителей в пределах утвержденных лимитов бюджетных ассигнований на организацию питания в текущем финансовом году,</w:t>
      </w:r>
    </w:p>
    <w:bookmarkEnd w:id="39"/>
    <w:p w:rsidR="00000000" w:rsidRDefault="00E17266">
      <w:r>
        <w:t>- горячих обедов для детей из многодетных семей при наличии средств эконом</w:t>
      </w:r>
      <w:r>
        <w:t>ии бюджетных средств, выделенных на организацию питания обучающихся (горячие завтраки)</w:t>
      </w:r>
    </w:p>
    <w:p w:rsidR="00000000" w:rsidRDefault="00E17266">
      <w:r>
        <w:t>является бесплатным.</w:t>
      </w:r>
    </w:p>
    <w:p w:rsidR="00000000" w:rsidRDefault="00E17266">
      <w:bookmarkStart w:id="40" w:name="sub_21215"/>
      <w:r>
        <w:t>2.9.2. Питание обучающихся, посещающих группы продленного дня, организуются за счет родительских средств. Стоимость питания определяется на общешкольном родительском собрании или заседании родительского комитета и утверждается приказом директора образовате</w:t>
      </w:r>
      <w:r>
        <w:t>льного учреждения.</w:t>
      </w:r>
    </w:p>
    <w:bookmarkEnd w:id="40"/>
    <w:p w:rsidR="00000000" w:rsidRDefault="00E17266"/>
    <w:p w:rsidR="00000000" w:rsidRDefault="00E17266">
      <w:pPr>
        <w:pStyle w:val="1"/>
      </w:pPr>
      <w:bookmarkStart w:id="41" w:name="sub_210"/>
      <w:r>
        <w:t>2.10. Максимальный срок ожидания очереди при подаче заявления о предоставлении муниципальной Услуги и при получении результата предоставления муниципальной услуги</w:t>
      </w:r>
    </w:p>
    <w:bookmarkEnd w:id="41"/>
    <w:p w:rsidR="00000000" w:rsidRDefault="00E17266"/>
    <w:p w:rsidR="00000000" w:rsidRDefault="00E17266">
      <w:r>
        <w:t>Срок ожидания в очереди при подаче и получении до</w:t>
      </w:r>
      <w:r>
        <w:t>кументов:</w:t>
      </w:r>
    </w:p>
    <w:p w:rsidR="00000000" w:rsidRDefault="00E17266">
      <w:r>
        <w:t>Время ожидания граждан в очереди на прием заявления Заявителю в Учреждение на предоставление Услуги не может превышать 10 - 15 минут.</w:t>
      </w:r>
    </w:p>
    <w:p w:rsidR="00000000" w:rsidRDefault="00E17266"/>
    <w:p w:rsidR="00000000" w:rsidRDefault="00E17266">
      <w:pPr>
        <w:pStyle w:val="1"/>
      </w:pPr>
      <w:bookmarkStart w:id="42" w:name="sub_211"/>
      <w:r>
        <w:t>2.11. Срок регистрации запроса заявителя о предоставлении муниципальной Услуги</w:t>
      </w:r>
    </w:p>
    <w:bookmarkEnd w:id="42"/>
    <w:p w:rsidR="00000000" w:rsidRDefault="00E17266"/>
    <w:p w:rsidR="00000000" w:rsidRDefault="00E17266">
      <w:r>
        <w:lastRenderedPageBreak/>
        <w:t>Срок приема и рег</w:t>
      </w:r>
      <w:r>
        <w:t>истрации документов при личном обращении Заявителя не может превышать 30 минут.</w:t>
      </w:r>
    </w:p>
    <w:p w:rsidR="00000000" w:rsidRDefault="00E17266"/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Администрации муниципального образования - Спасс</w:t>
      </w:r>
      <w:r>
        <w:rPr>
          <w:shd w:val="clear" w:color="auto" w:fill="F0F0F0"/>
        </w:rPr>
        <w:t xml:space="preserve">кий муниципальный район Рязанской области от 29 декабря 2015 г. N 1133 в подраздел 2.12 раздела II настоящего Регламента внесены изменения, </w:t>
      </w:r>
      <w:hyperlink r:id="rId3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текст подраздела в предыдущей редакции</w:t>
        </w:r>
      </w:hyperlink>
    </w:p>
    <w:p w:rsidR="00000000" w:rsidRDefault="00E17266">
      <w:pPr>
        <w:pStyle w:val="1"/>
      </w:pPr>
      <w:r>
        <w:t>2.12. Требования к помещениям, в которых предоставляется муниципальная Услуга, местам заполнения заявления о предоставлении муниципальной Услуги, инф</w:t>
      </w:r>
      <w:r>
        <w:t>ормационным стендам с образцами заполнения заявления и перечнем документов, необходимых для предоставления муниципальной Услуги</w:t>
      </w:r>
    </w:p>
    <w:p w:rsidR="00000000" w:rsidRDefault="00E17266"/>
    <w:p w:rsidR="00000000" w:rsidRDefault="00E17266">
      <w:bookmarkStart w:id="44" w:name="sub_21201"/>
      <w:r>
        <w:t>Требования к помещениям, в которых предоставляется муниципальная услуга, к залу ожидания, местам для заполнения запрос</w:t>
      </w:r>
      <w:r>
        <w:t>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</w:t>
      </w:r>
      <w:r>
        <w:t xml:space="preserve">вии с </w:t>
      </w:r>
      <w:hyperlink r:id="rId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социальной защите инвалидов.</w:t>
      </w:r>
    </w:p>
    <w:p w:rsidR="00000000" w:rsidRDefault="00E17266">
      <w:bookmarkStart w:id="45" w:name="sub_2121"/>
      <w:bookmarkEnd w:id="44"/>
      <w:r>
        <w:t>2.12.1. Информация о месте нахождения, номера телефонов для справок, адреса электронной почты</w:t>
      </w:r>
      <w:r>
        <w:t xml:space="preserve"> муниципальных общеобразовательных учреждений, предоставляющих муниципальную услугу, приведены в </w:t>
      </w:r>
      <w:hyperlink w:anchor="sub_1001" w:history="1">
        <w:r>
          <w:rPr>
            <w:rStyle w:val="a4"/>
          </w:rPr>
          <w:t>Приложении 1</w:t>
        </w:r>
      </w:hyperlink>
      <w:r>
        <w:t xml:space="preserve"> к настоящему Регламенту.</w:t>
      </w:r>
    </w:p>
    <w:p w:rsidR="00000000" w:rsidRDefault="00E17266">
      <w:bookmarkStart w:id="46" w:name="sub_2122"/>
      <w:bookmarkEnd w:id="45"/>
      <w:r>
        <w:t xml:space="preserve">2.12.2. Информация, предоставляемая гражданам о муниципальной услуге, является </w:t>
      </w:r>
      <w:r>
        <w:t>открытой и общедоступной.</w:t>
      </w:r>
    </w:p>
    <w:p w:rsidR="00000000" w:rsidRDefault="00E17266">
      <w:bookmarkStart w:id="47" w:name="sub_2123"/>
      <w:bookmarkEnd w:id="46"/>
      <w:r>
        <w:t>2.12.3. Информационное обеспечение по предоставлению муниципальной услуги осуществляется Управлением образования и молодежной политики, муниципальными общеобразовательными учреждениями (список учреждений с адресами</w:t>
      </w:r>
      <w:r>
        <w:t xml:space="preserve">, телефонами и режимом работы в </w:t>
      </w:r>
      <w:hyperlink w:anchor="sub_1001" w:history="1">
        <w:r>
          <w:rPr>
            <w:rStyle w:val="a4"/>
          </w:rPr>
          <w:t>приложении N 1</w:t>
        </w:r>
      </w:hyperlink>
      <w:r>
        <w:t xml:space="preserve"> настоящего регламента).</w:t>
      </w:r>
    </w:p>
    <w:p w:rsidR="00000000" w:rsidRDefault="00E17266">
      <w:bookmarkStart w:id="48" w:name="sub_2124"/>
      <w:bookmarkEnd w:id="47"/>
      <w:r>
        <w:t>2.12.4. Для получения информации об организации питания в общеобразовательном учреждении заинтересованные лица вправе обратиться:</w:t>
      </w:r>
    </w:p>
    <w:bookmarkEnd w:id="48"/>
    <w:p w:rsidR="00000000" w:rsidRDefault="00E17266">
      <w:r>
        <w:t>- в у</w:t>
      </w:r>
      <w:r>
        <w:t>стной форме лично в муниципальное общеобразовательное учреждение;</w:t>
      </w:r>
    </w:p>
    <w:p w:rsidR="00000000" w:rsidRDefault="00E17266">
      <w:r>
        <w:t>- по телефону в муниципальное общеобразовательное учреждение;</w:t>
      </w:r>
    </w:p>
    <w:p w:rsidR="00000000" w:rsidRDefault="00E17266">
      <w:r>
        <w:t>- через Интернет-сайты общеобразовательных учреждений района.</w:t>
      </w:r>
    </w:p>
    <w:p w:rsidR="00000000" w:rsidRDefault="00E17266">
      <w:bookmarkStart w:id="49" w:name="sub_2125"/>
      <w:r>
        <w:t>2.12.5. Основными требованиями к информированию граждан яв</w:t>
      </w:r>
      <w:r>
        <w:t>ляются:</w:t>
      </w:r>
    </w:p>
    <w:bookmarkEnd w:id="49"/>
    <w:p w:rsidR="00000000" w:rsidRDefault="00E17266">
      <w:r>
        <w:t>- достоверность предоставляемой информации;</w:t>
      </w:r>
    </w:p>
    <w:p w:rsidR="00000000" w:rsidRDefault="00E17266">
      <w:r>
        <w:t>- четкость в изложении информации;</w:t>
      </w:r>
    </w:p>
    <w:p w:rsidR="00000000" w:rsidRDefault="00E17266">
      <w:r>
        <w:t>- полнота информации;</w:t>
      </w:r>
    </w:p>
    <w:p w:rsidR="00000000" w:rsidRDefault="00E17266">
      <w:r>
        <w:t>- наглядность форм предоставляемой информации;</w:t>
      </w:r>
    </w:p>
    <w:p w:rsidR="00000000" w:rsidRDefault="00E17266">
      <w:r>
        <w:t>- удобство и доступность получения информации;</w:t>
      </w:r>
    </w:p>
    <w:p w:rsidR="00000000" w:rsidRDefault="00E17266">
      <w:r>
        <w:t>- оперативность предоставления информации.</w:t>
      </w:r>
    </w:p>
    <w:p w:rsidR="00000000" w:rsidRDefault="00E17266">
      <w:bookmarkStart w:id="50" w:name="sub_2126"/>
      <w:r>
        <w:t>2.12.6. Индивидуальное устное информирование граждан осуществляется сотрудниками Управления образования, а также муниципальных общеобразовательных учреждений при обращении граждан за информацией:</w:t>
      </w:r>
    </w:p>
    <w:bookmarkEnd w:id="50"/>
    <w:p w:rsidR="00000000" w:rsidRDefault="00E17266">
      <w:r>
        <w:t>- при личном обращении;</w:t>
      </w:r>
    </w:p>
    <w:p w:rsidR="00000000" w:rsidRDefault="00E17266">
      <w:r>
        <w:t>- по телефону.</w:t>
      </w:r>
    </w:p>
    <w:p w:rsidR="00000000" w:rsidRDefault="00E17266">
      <w:bookmarkStart w:id="51" w:name="sub_2127"/>
      <w:r>
        <w:t>2.12.7. На информационных стендах в помещении, предназначенном для приема документов, размещается следующая информация:</w:t>
      </w:r>
    </w:p>
    <w:bookmarkEnd w:id="51"/>
    <w:p w:rsidR="00000000" w:rsidRDefault="00E17266">
      <w:r>
        <w:t xml:space="preserve">- извлечения из текста настоящего административного регламента с </w:t>
      </w:r>
      <w:hyperlink w:anchor="sub_1001" w:history="1">
        <w:r>
          <w:rPr>
            <w:rStyle w:val="a4"/>
          </w:rPr>
          <w:t>приложениями</w:t>
        </w:r>
      </w:hyperlink>
      <w:r>
        <w:t>;</w:t>
      </w:r>
    </w:p>
    <w:p w:rsidR="00000000" w:rsidRDefault="00E17266">
      <w:r>
        <w:t>- блок-схема алгорит</w:t>
      </w:r>
      <w:r>
        <w:t xml:space="preserve">ма прохождения административных процедур, выполняемых при </w:t>
      </w:r>
      <w:r>
        <w:lastRenderedPageBreak/>
        <w:t>предоставлении Услуги;</w:t>
      </w:r>
    </w:p>
    <w:p w:rsidR="00000000" w:rsidRDefault="00E17266">
      <w:r>
        <w:t>- перечень документов, необходимых для зачисления детей на бесплатное питание;</w:t>
      </w:r>
    </w:p>
    <w:p w:rsidR="00000000" w:rsidRDefault="00E17266">
      <w:r>
        <w:t>- образцы оформления документов, необходимых для предоставления муниципальной услуги и требовани</w:t>
      </w:r>
      <w:r>
        <w:t>я к ним;</w:t>
      </w:r>
    </w:p>
    <w:p w:rsidR="00000000" w:rsidRDefault="00E17266">
      <w:r>
        <w:t>- месторасположение, график (режим) работы, номера телефонов, адреса Интернет-сайтов и электронной почты (при наличии) общеобразовательных учреждений;</w:t>
      </w:r>
    </w:p>
    <w:p w:rsidR="00000000" w:rsidRDefault="00E17266">
      <w:r>
        <w:t>- основания для отказа в зачисление на бесплатное питание;</w:t>
      </w:r>
    </w:p>
    <w:p w:rsidR="00000000" w:rsidRDefault="00E17266">
      <w:r>
        <w:t>- порядок обжалования решений, действ</w:t>
      </w:r>
      <w:r>
        <w:t>ий или бездействия должностных лиц.</w:t>
      </w:r>
    </w:p>
    <w:p w:rsidR="00000000" w:rsidRDefault="00E17266">
      <w:bookmarkStart w:id="52" w:name="sub_2128"/>
      <w:r>
        <w:t>2.12.8. Предоставление муниципальной услуги осуществляется ежедневно в соответствии с годовым календарным учебным графиком, разрабатываемым и утверждаемым общеобразовательным учреждением по согласованию с Управле</w:t>
      </w:r>
      <w:r>
        <w:t>нием образования.</w:t>
      </w:r>
    </w:p>
    <w:p w:rsidR="00000000" w:rsidRDefault="00E17266">
      <w:bookmarkStart w:id="53" w:name="sub_2129"/>
      <w:bookmarkEnd w:id="52"/>
      <w:r>
        <w:t>2.12.9. Помещение для оказания муниципальной услуги в общеобразовательных учреждениях должно соответствовать Санитарно-эпидемиологическим правилам.</w:t>
      </w:r>
    </w:p>
    <w:p w:rsidR="00000000" w:rsidRDefault="00E17266">
      <w:bookmarkStart w:id="54" w:name="sub_21210"/>
      <w:bookmarkEnd w:id="53"/>
      <w:r>
        <w:t>2.12.10. Управление образования администрации Спасского р</w:t>
      </w:r>
      <w:r>
        <w:t>айона обеспечивает необходимые условия в местах приема и выдачи документов.</w:t>
      </w:r>
    </w:p>
    <w:p w:rsidR="00000000" w:rsidRDefault="00E17266">
      <w:bookmarkStart w:id="55" w:name="sub_21211"/>
      <w:bookmarkEnd w:id="54"/>
      <w:r>
        <w:t>2.12.11. Информация о предоставлении муниципальной услуги размещается:</w:t>
      </w:r>
    </w:p>
    <w:bookmarkEnd w:id="55"/>
    <w:p w:rsidR="00000000" w:rsidRDefault="00E17266">
      <w:r>
        <w:t>- на информационных стендах;</w:t>
      </w:r>
    </w:p>
    <w:p w:rsidR="00000000" w:rsidRDefault="00E17266">
      <w:r>
        <w:t>- в федеральной государственной информационной систем</w:t>
      </w:r>
      <w:r>
        <w:t xml:space="preserve">е "Единый государственный портал государственных и муниципальных услуг" </w:t>
      </w:r>
      <w:hyperlink r:id="rId35" w:history="1">
        <w:r>
          <w:rPr>
            <w:rStyle w:val="a4"/>
          </w:rPr>
          <w:t>www.gosusugi.ru</w:t>
        </w:r>
      </w:hyperlink>
      <w:r>
        <w:t>;</w:t>
      </w:r>
    </w:p>
    <w:p w:rsidR="00000000" w:rsidRDefault="00E17266">
      <w:r>
        <w:t>- на официальном сайте администрации муниципального образования - Спасский муниципальный район Р</w:t>
      </w:r>
      <w:r>
        <w:t xml:space="preserve">язанской области в сети Интернет </w:t>
      </w:r>
      <w:hyperlink r:id="rId36" w:history="1">
        <w:r>
          <w:rPr>
            <w:rStyle w:val="a4"/>
          </w:rPr>
          <w:t>http://www.spassk-rzn.ru</w:t>
        </w:r>
      </w:hyperlink>
      <w:r>
        <w:t>.</w:t>
      </w:r>
    </w:p>
    <w:p w:rsidR="00000000" w:rsidRDefault="00E17266">
      <w:r>
        <w:t>Адрес электронной почты администрации муниципального образования - Спасский муниципальный район Рязанской области spasskrad@li</w:t>
      </w:r>
      <w:r>
        <w:t>st.ru.</w:t>
      </w:r>
    </w:p>
    <w:p w:rsidR="00000000" w:rsidRDefault="00E17266">
      <w:bookmarkStart w:id="56" w:name="sub_21212"/>
      <w:r>
        <w:t>2.12.12. Предоставление услуги осуществляется в специально выделенном для этих целей помещении.</w:t>
      </w:r>
    </w:p>
    <w:bookmarkEnd w:id="56"/>
    <w:p w:rsidR="00000000" w:rsidRDefault="00E17266">
      <w:r>
        <w:t>При предоставлении услуги обеспечивается оборудование на прилегающих к объекту территориях мест для парковки автотранспортных средств и</w:t>
      </w:r>
      <w:r>
        <w:t>нвалидов.</w:t>
      </w:r>
    </w:p>
    <w:p w:rsidR="00000000" w:rsidRDefault="00E17266">
      <w:r>
        <w:t>Помещения для приема заявителей должны соответствовать комфортным условиям для заявителей и оптимальным условиям работы специалистов управления образования администрации Спасского района с заявителями.</w:t>
      </w:r>
    </w:p>
    <w:p w:rsidR="00000000" w:rsidRDefault="00E17266">
      <w:r>
        <w:t>Помещения для приема заявителей обеспечивают</w:t>
      </w:r>
      <w:r>
        <w:t>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000000" w:rsidRDefault="00E17266">
      <w:r>
        <w:t>В помещ</w:t>
      </w:r>
      <w:r>
        <w:t>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000000" w:rsidRDefault="00E17266">
      <w:r>
        <w:t>- возможность беспрепятственного входа в объекты и выхода из них;</w:t>
      </w:r>
    </w:p>
    <w:p w:rsidR="00000000" w:rsidRDefault="00E17266">
      <w: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000000" w:rsidRDefault="00E17266">
      <w:r>
        <w:t xml:space="preserve">- возможность посадки в транспортное средство и высадки из него перед входом </w:t>
      </w:r>
      <w:r>
        <w:t>в объект, в том числе с использованием кресла-коляски и, при необходимости, с помощью работников объекта;</w:t>
      </w:r>
    </w:p>
    <w:p w:rsidR="00000000" w:rsidRDefault="00E17266">
      <w: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000000" w:rsidRDefault="00E17266">
      <w:r>
        <w:t>- содействие инвалиду при в</w:t>
      </w:r>
      <w:r>
        <w:t>ходе в объект и выходе из него, информирование инвалида о доступных маршрутах общественного транспорта;</w:t>
      </w:r>
    </w:p>
    <w:p w:rsidR="00000000" w:rsidRDefault="00E17266">
      <w: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</w:t>
      </w:r>
      <w:r>
        <w:t xml:space="preserve">анного по </w:t>
      </w:r>
      <w:hyperlink r:id="rId37" w:history="1">
        <w:r>
          <w:rPr>
            <w:rStyle w:val="a4"/>
          </w:rPr>
          <w:t>форме</w:t>
        </w:r>
      </w:hyperlink>
      <w:r>
        <w:t xml:space="preserve"> и в </w:t>
      </w:r>
      <w:hyperlink r:id="rId38" w:history="1">
        <w:r>
          <w:rPr>
            <w:rStyle w:val="a4"/>
          </w:rPr>
          <w:t>порядке</w:t>
        </w:r>
      </w:hyperlink>
      <w:r>
        <w:t xml:space="preserve">, утвержденных </w:t>
      </w:r>
      <w:hyperlink r:id="rId39" w:history="1">
        <w:r>
          <w:rPr>
            <w:rStyle w:val="a4"/>
          </w:rPr>
          <w:t>п</w:t>
        </w:r>
        <w:r>
          <w:rPr>
            <w:rStyle w:val="a4"/>
          </w:rPr>
          <w:t>риказом</w:t>
        </w:r>
      </w:hyperlink>
      <w:r>
        <w:t xml:space="preserve"> Министерства труда и социальной защиты Российской Федерации от 22 июня 2015 г. N 386н (зарегистрирован Министерством юстиции Российской Федерации 21 июля 2015 г., регистрационный N 38115).</w:t>
      </w:r>
    </w:p>
    <w:p w:rsidR="00000000" w:rsidRDefault="00E17266">
      <w:r>
        <w:t>Помещение для приема заявителей, имеющих инвалидность, д</w:t>
      </w:r>
      <w:r>
        <w:t>олжно соответствовать следующим требованиям:</w:t>
      </w:r>
    </w:p>
    <w:p w:rsidR="00000000" w:rsidRDefault="00E17266">
      <w:r>
        <w:t>- обязательное наличие справочно-информационной службы;</w:t>
      </w:r>
    </w:p>
    <w:p w:rsidR="00000000" w:rsidRDefault="00E17266">
      <w:r>
        <w:t>- 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</w:t>
      </w:r>
      <w:r>
        <w:t>видящими посетителями.</w:t>
      </w:r>
    </w:p>
    <w:p w:rsidR="00000000" w:rsidRDefault="00E17266">
      <w: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000000" w:rsidRDefault="00E17266">
      <w:r>
        <w:t>Минимальный размер площади помещения (кабинета или кабины) для индивидуального приема (на одно рабочее место) д</w:t>
      </w:r>
      <w:r>
        <w:t>олжно быть не менее 12 кв. м.</w:t>
      </w:r>
    </w:p>
    <w:p w:rsidR="00000000" w:rsidRDefault="00E17266">
      <w:r>
        <w:t>Место ожидания должно соответствовать комфортным условиям для заявителей. Место ожидания оборудуется стульями.</w:t>
      </w:r>
    </w:p>
    <w:p w:rsidR="00000000" w:rsidRDefault="00E17266">
      <w:r>
        <w:t>В зоне места ожидания должны быть выделены зоны специализированного обслуживания инвалидов в здании.</w:t>
      </w:r>
    </w:p>
    <w:p w:rsidR="00000000" w:rsidRDefault="00E17266">
      <w:r>
        <w:t>В зоне места о</w:t>
      </w:r>
      <w:r>
        <w:t>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000000" w:rsidRDefault="00E17266">
      <w:r>
        <w:t>Зона мест ожидания заявителей, имеющих инвалидность, размещается преимущественно на</w:t>
      </w:r>
      <w:r>
        <w:t xml:space="preserve"> нижних этажах зданий.</w:t>
      </w:r>
    </w:p>
    <w:p w:rsidR="00000000" w:rsidRDefault="00E17266">
      <w:bookmarkStart w:id="57" w:name="sub_21213"/>
      <w:r>
        <w:t>2.12.13.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bookmarkEnd w:id="57"/>
    <w:p w:rsidR="00000000" w:rsidRDefault="00E17266">
      <w:r>
        <w:t>Тексты информационных материалов печатаются удобным для чтения шр</w:t>
      </w:r>
      <w:r>
        <w:t>ифтом, без исправлений, наиболее важные места подчеркиваются.</w:t>
      </w:r>
    </w:p>
    <w:p w:rsidR="00000000" w:rsidRDefault="00E17266">
      <w: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</w:t>
      </w:r>
      <w:r>
        <w:t xml:space="preserve"> числе дублирование необходимой для получения услуги звуковой и зрительной информации.</w:t>
      </w:r>
    </w:p>
    <w:p w:rsidR="00000000" w:rsidRDefault="00E17266">
      <w:r>
        <w:t>Обеспечивается предоставление бесплатно в доступной форме информации об их правах и обязанностях, сроках, порядке и условиях предоставления услуги, доступности ее предос</w:t>
      </w:r>
      <w:r>
        <w:t>тавления.</w:t>
      </w:r>
    </w:p>
    <w:p w:rsidR="00000000" w:rsidRDefault="00E17266">
      <w:r>
        <w:t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</w:t>
      </w:r>
      <w:r>
        <w:t>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</w:t>
      </w:r>
      <w:r>
        <w:t>димых услуг по месту жительства инвалида или в дистанционном режиме.</w:t>
      </w:r>
    </w:p>
    <w:p w:rsidR="00000000" w:rsidRDefault="00E17266">
      <w: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</w:t>
      </w:r>
      <w:r>
        <w:t>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000000" w:rsidRDefault="00E17266"/>
    <w:p w:rsidR="00000000" w:rsidRDefault="00E17266">
      <w:pPr>
        <w:pStyle w:val="1"/>
      </w:pPr>
      <w:bookmarkStart w:id="58" w:name="sub_213"/>
      <w:r>
        <w:t>2.13. Показатели доступности и к</w:t>
      </w:r>
      <w:r>
        <w:t>ачества муниципальной Услуги</w:t>
      </w:r>
    </w:p>
    <w:bookmarkEnd w:id="58"/>
    <w:p w:rsidR="00000000" w:rsidRDefault="00E17266"/>
    <w:p w:rsidR="00000000" w:rsidRDefault="00E17266">
      <w:bookmarkStart w:id="59" w:name="sub_2131"/>
      <w:r>
        <w:t>2.13.1. Показателями доступности Услуги являются:</w:t>
      </w:r>
    </w:p>
    <w:bookmarkEnd w:id="59"/>
    <w:p w:rsidR="00000000" w:rsidRDefault="00E17266">
      <w:r>
        <w:t>- процент Заявителей, удовлетворенных работой Учреждений, предоставляющих Услугу;</w:t>
      </w:r>
    </w:p>
    <w:p w:rsidR="00000000" w:rsidRDefault="00E17266">
      <w:r>
        <w:lastRenderedPageBreak/>
        <w:t>- возможность получения информации в Управление образования и молодежно</w:t>
      </w:r>
      <w:r>
        <w:t>й политики администрации Спасского муниципального района Рязанской области;</w:t>
      </w:r>
    </w:p>
    <w:p w:rsidR="00000000" w:rsidRDefault="00E17266">
      <w:r>
        <w:t xml:space="preserve">- размещение информации о порядке предоставления Услуги на </w:t>
      </w:r>
      <w:hyperlink r:id="rId40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</w:t>
      </w:r>
      <w:r>
        <w:t>уг.</w:t>
      </w:r>
    </w:p>
    <w:p w:rsidR="00000000" w:rsidRDefault="00E17266">
      <w:bookmarkStart w:id="60" w:name="sub_2132"/>
      <w:r>
        <w:t>2.13.2. Показателями качества Услуги являются:</w:t>
      </w:r>
    </w:p>
    <w:bookmarkEnd w:id="60"/>
    <w:p w:rsidR="00000000" w:rsidRDefault="00E17266">
      <w:r>
        <w:t>- соблюдение сроков предоставления Услуги;</w:t>
      </w:r>
    </w:p>
    <w:p w:rsidR="00000000" w:rsidRDefault="00E17266">
      <w:r>
        <w:t>- соблюдение сроков ожидания в очереди при предоставлении Услуги;</w:t>
      </w:r>
    </w:p>
    <w:p w:rsidR="00000000" w:rsidRDefault="00E17266">
      <w:r>
        <w:t>- отсутствие жалоб со стороны Заявителей на качество предоставления Услуги, действие (бездействие) должностных лиц, участвующих в предоставлении Услуги.</w:t>
      </w:r>
    </w:p>
    <w:p w:rsidR="00000000" w:rsidRDefault="00E17266"/>
    <w:p w:rsidR="00000000" w:rsidRDefault="00E17266">
      <w:pPr>
        <w:pStyle w:val="1"/>
      </w:pPr>
      <w:bookmarkStart w:id="61" w:name="sub_30"/>
      <w:r>
        <w:t>III. Состав, последовательность и сроки выполнения административных процедур, порядок их выполне</w:t>
      </w:r>
      <w:r>
        <w:t>ния</w:t>
      </w:r>
    </w:p>
    <w:bookmarkEnd w:id="61"/>
    <w:p w:rsidR="00000000" w:rsidRDefault="00E17266"/>
    <w:p w:rsidR="00000000" w:rsidRDefault="00E17266">
      <w:bookmarkStart w:id="62" w:name="sub_31"/>
      <w:r>
        <w:t xml:space="preserve">3.1. Процесс получения муниципальной услуги включает в себя ряд процедур, блок-схема которых приведена в </w:t>
      </w:r>
      <w:hyperlink w:anchor="sub_1002" w:history="1">
        <w:r>
          <w:rPr>
            <w:rStyle w:val="a4"/>
          </w:rPr>
          <w:t>Приложении N 2</w:t>
        </w:r>
      </w:hyperlink>
      <w:r>
        <w:t xml:space="preserve"> настоящего Регламента.</w:t>
      </w:r>
    </w:p>
    <w:p w:rsidR="00000000" w:rsidRDefault="00E17266">
      <w:bookmarkStart w:id="63" w:name="sub_32"/>
      <w:bookmarkEnd w:id="62"/>
      <w:r>
        <w:t>3.2. Основанием для начала предоставления муниципальной ус</w:t>
      </w:r>
      <w:r>
        <w:t>луги является:</w:t>
      </w:r>
    </w:p>
    <w:bookmarkEnd w:id="63"/>
    <w:p w:rsidR="00000000" w:rsidRDefault="00E17266">
      <w:r>
        <w:t>- зачисление ребенка в общеобразовательное учреждение,</w:t>
      </w:r>
    </w:p>
    <w:p w:rsidR="00000000" w:rsidRDefault="00E17266">
      <w:r>
        <w:t>- приказ о зачислении учащегося в группу продленного дня,</w:t>
      </w:r>
    </w:p>
    <w:p w:rsidR="00000000" w:rsidRDefault="00E17266">
      <w:r>
        <w:t>- обращение заявителя в Учреждение с заявлением о предоставлении бесплатного питания для детей из многодетных семей.</w:t>
      </w:r>
    </w:p>
    <w:p w:rsidR="00000000" w:rsidRDefault="00E17266">
      <w:bookmarkStart w:id="64" w:name="sub_33"/>
      <w:r>
        <w:t>3.3. Запланированные бюджетные средства на организацию питания на каждого обучающегося, посещающего образовательное учреждение, направляются на бесплатное горячее питание (горячие завтраки) всех учащихся школ на базе школьных столовых после зачисления обу</w:t>
      </w:r>
      <w:r>
        <w:t>чающегося в образовательное учреждение.</w:t>
      </w:r>
    </w:p>
    <w:p w:rsidR="00000000" w:rsidRDefault="00E17266">
      <w:bookmarkStart w:id="65" w:name="sub_34"/>
      <w:bookmarkEnd w:id="64"/>
      <w:r>
        <w:t>3.4. При организации питания могут использоваться продукты, полученные в результате ведения образовательным учреждением подсобного хозяйства либо выращенные на учебно-опытных пришкольных участках.</w:t>
      </w:r>
    </w:p>
    <w:p w:rsidR="00000000" w:rsidRDefault="00E17266">
      <w:bookmarkStart w:id="66" w:name="sub_35"/>
      <w:bookmarkEnd w:id="65"/>
      <w:r>
        <w:t>3.5. Питание обучающихся, посещающих группы продленного дня, (горячие обеды) организуются за счет родительских средств. Стоимость питания определяется на общешкольном родительском собрании исходя из рекомендованного Роспотребнадзором школьного рациона</w:t>
      </w:r>
      <w:r>
        <w:t xml:space="preserve"> питания и утверждается приказом директора образовательного учреждения.</w:t>
      </w:r>
    </w:p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36"/>
      <w:bookmarkEnd w:id="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3.6 изменен. - </w:t>
      </w:r>
      <w:hyperlink r:id="rId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муниципального образования - Спасский муниципальный район Рязанской области от 26 марта 2019 г. N 196</w:t>
      </w:r>
    </w:p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7266">
      <w:r>
        <w:t>3.6. Горячие обеды для детей из многодетных</w:t>
      </w:r>
      <w:r>
        <w:t xml:space="preserve"> семей, посещающих группу продленного дня, при наличии средств экономии бюджетных средств, выделенных на организацию питания обучающихся (горячие завтраки) организуются за счет средств муниципального бюджета. Для этого Заказчик обращается в Учреждение с за</w:t>
      </w:r>
      <w:r>
        <w:t>явлением (</w:t>
      </w:r>
      <w:hyperlink w:anchor="sub_1003" w:history="1">
        <w:r>
          <w:rPr>
            <w:rStyle w:val="a4"/>
          </w:rPr>
          <w:t>приложение 3</w:t>
        </w:r>
      </w:hyperlink>
      <w:r>
        <w:t>) с предоставлением документов, подтверждающих статус многодетной семьи. Стоимость обедов для льготной категории обучающихся равна стоимости обедов для обучающихся, посещающих гпд, в каждой образовательной ор</w:t>
      </w:r>
      <w:r>
        <w:t>ганизации.</w:t>
      </w:r>
    </w:p>
    <w:p w:rsidR="00000000" w:rsidRDefault="00E17266">
      <w:bookmarkStart w:id="68" w:name="sub_361"/>
      <w:r>
        <w:t>3.6.1. Сотрудник образовательного учреждения, ответственный за прием документов:</w:t>
      </w:r>
    </w:p>
    <w:bookmarkEnd w:id="68"/>
    <w:p w:rsidR="00000000" w:rsidRDefault="00E17266">
      <w:r>
        <w:t>- проводит первичную проверку представленного заявления, а также документов, необходимых для предоставления муниципальной услуги, удостоверяясь, что:</w:t>
      </w:r>
    </w:p>
    <w:p w:rsidR="00000000" w:rsidRDefault="00E17266">
      <w:r>
        <w:t>- текст документа написан разборчиво;</w:t>
      </w:r>
    </w:p>
    <w:p w:rsidR="00000000" w:rsidRDefault="00E17266">
      <w:r>
        <w:t>- фамилии, имена, отчества, адреса их мест жительства написаны полностью;</w:t>
      </w:r>
    </w:p>
    <w:p w:rsidR="00000000" w:rsidRDefault="00E17266">
      <w:r>
        <w:t>- документ не исполнен карандашом.</w:t>
      </w:r>
    </w:p>
    <w:p w:rsidR="00000000" w:rsidRDefault="00E17266">
      <w:r>
        <w:t xml:space="preserve">- при отсутствии у заявителя заполненного заявления или неправильном его заполнении </w:t>
      </w:r>
      <w:r>
        <w:lastRenderedPageBreak/>
        <w:t xml:space="preserve">заполняет самостоятельно </w:t>
      </w:r>
      <w:r>
        <w:t>в программно-техническом комплексе (с последующим представлением на подпись заявителю) или помогает заявителю самостоятельно заполнить заявление.</w:t>
      </w:r>
    </w:p>
    <w:p w:rsidR="00000000" w:rsidRDefault="00E17266">
      <w:r>
        <w:t>- вносит запись о приеме заявления в установленном порядке в Журнал регистрации заявлений на приеме.</w:t>
      </w:r>
    </w:p>
    <w:p w:rsidR="00000000" w:rsidRDefault="00E17266">
      <w:r>
        <w:t>По резуль</w:t>
      </w:r>
      <w:r>
        <w:t>татам административной процедуры по приему документов сотрудник, ответственный за прием документов, формирует дело заявителя и передает его для установления права на предоставление муниципальной услуги должностному лицу, ответственному за рассмотрение и оф</w:t>
      </w:r>
      <w:r>
        <w:t>ормление документов для предоставления конкретного вида муниципальной услуги.</w:t>
      </w:r>
    </w:p>
    <w:p w:rsidR="00000000" w:rsidRDefault="00E17266">
      <w:bookmarkStart w:id="69" w:name="sub_362"/>
      <w:r>
        <w:t>3.6.2 Основанием для начала административной процедуры является поступление дела заявителя должностному лицу, ответственному за рассмотрение и оформление документов для пр</w:t>
      </w:r>
      <w:r>
        <w:t>едоставления конкретного вида муниципальной услуги.</w:t>
      </w:r>
    </w:p>
    <w:p w:rsidR="00000000" w:rsidRDefault="00E17266">
      <w:bookmarkStart w:id="70" w:name="sub_363"/>
      <w:bookmarkEnd w:id="69"/>
      <w:r>
        <w:t>3.6.3. .По результатам рассмотрения документов, проверки представленных заявителем сведений, должностное лицо, ответственное за рассмотрение и оформление документов для предоставления конкре</w:t>
      </w:r>
      <w:r>
        <w:t>тного вида муниципальной услуги, определяет наличие либо отсутствие у заявителя права на получение муниципальной услуги и готовит решение о предоставлении муниципальной услуги либо об отказе в ее представлении.</w:t>
      </w:r>
    </w:p>
    <w:p w:rsidR="00000000" w:rsidRDefault="00E17266">
      <w:bookmarkStart w:id="71" w:name="sub_364"/>
      <w:bookmarkEnd w:id="70"/>
      <w:r>
        <w:t>3.6.4. Должностное лицо, ответс</w:t>
      </w:r>
      <w:r>
        <w:t>твенное за рассмотрение и оформление документов для предоставления конкретного вида муниципальной услуги, уведомляет заявителя:</w:t>
      </w:r>
    </w:p>
    <w:bookmarkEnd w:id="71"/>
    <w:p w:rsidR="00000000" w:rsidRDefault="00E17266">
      <w:r>
        <w:t>- о принятии решения о предоставлении муниципальной услуги либо о принятии решения об отказе в предоставлении муниципальной услуги;</w:t>
      </w:r>
    </w:p>
    <w:p w:rsidR="00000000" w:rsidRDefault="00E17266">
      <w:r>
        <w:t>- уведомление о предоставлении либо об отказе в предоставлении муниципальной услуги должно быть направлено заявителю по мест</w:t>
      </w:r>
      <w:r>
        <w:t>у жительства или месту пребывания не позднее 10 дней после обращения в учреждение;</w:t>
      </w:r>
    </w:p>
    <w:p w:rsidR="00000000" w:rsidRDefault="00E17266">
      <w:r>
        <w:t>- при положительном решении о предоставлении бесплатного питания администрация учреждения обязана ознакомить лицо, нуждающееся в предоставлении муниципальной услуги, нормати</w:t>
      </w:r>
      <w:r>
        <w:t>вно-правовыми документами, регламентирующими предоставление муниципальной услуги.</w:t>
      </w:r>
    </w:p>
    <w:p w:rsidR="00000000" w:rsidRDefault="00E17266">
      <w:bookmarkStart w:id="72" w:name="sub_365"/>
      <w:r>
        <w:t>3.6.5. Решение о предоставлении обучающимся бесплатного питания принимает директор или Совет школы.</w:t>
      </w:r>
    </w:p>
    <w:bookmarkEnd w:id="72"/>
    <w:p w:rsidR="00000000" w:rsidRDefault="00E17266">
      <w:r>
        <w:t>На основании представленных документов и заявления родителей</w:t>
      </w:r>
      <w:r>
        <w:t xml:space="preserve"> директор школы издает приказ о предоставлении обучающимся бесплатного питания и утверждает список обучающихся, которым предоставляется бесплатное питание.</w:t>
      </w:r>
    </w:p>
    <w:p w:rsidR="00000000" w:rsidRDefault="00E17266">
      <w:r>
        <w:t>Право на получение бесплатного питания возникает у обучающегося со дня подачи заявления со всеми нео</w:t>
      </w:r>
      <w:r>
        <w:t>бходимыми документами.</w:t>
      </w:r>
    </w:p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3.7 изменен с 31 января 2024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Спасского района Рязанской области от 16 января 2024 г.</w:t>
      </w:r>
      <w:r>
        <w:rPr>
          <w:shd w:val="clear" w:color="auto" w:fill="F0F0F0"/>
        </w:rPr>
        <w:t xml:space="preserve"> N 18</w:t>
      </w:r>
    </w:p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7266">
      <w:r>
        <w:t xml:space="preserve">3.7. Организация питания в школе осуществляется в соответствии с санитарно-эпидемиологическими правилами и нормами </w:t>
      </w:r>
      <w:hyperlink r:id="rId45" w:history="1">
        <w:r>
          <w:rPr>
            <w:rStyle w:val="a4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утвержденными </w:t>
      </w:r>
      <w:hyperlink r:id="rId46" w:history="1">
        <w:r>
          <w:rPr>
            <w:rStyle w:val="a4"/>
          </w:rPr>
          <w:t>постановлением</w:t>
        </w:r>
      </w:hyperlink>
      <w:r>
        <w:t xml:space="preserve"> Главного госуд</w:t>
      </w:r>
      <w:r>
        <w:t>арственного санитарного врача РФ от 27.10.2020 N 32.</w:t>
      </w:r>
    </w:p>
    <w:p w:rsidR="00000000" w:rsidRDefault="00E17266">
      <w:r>
        <w:t xml:space="preserve">Общеобразовательное учреждение выделяет специальное помещение для организации питания обучающихся и осуществляет административный и общественный контроль за качеством питания в целях охраны и укрепления </w:t>
      </w:r>
      <w:r>
        <w:t>здоровья обучающихся.</w:t>
      </w:r>
    </w:p>
    <w:p w:rsidR="00000000" w:rsidRDefault="00E17266">
      <w:r>
        <w:t xml:space="preserve">Горячее питание осуществляется в соответствии с утвержденным меню по графику, разработанному и утвержденному администрацией школы и в соответствии с предоставленными </w:t>
      </w:r>
      <w:r>
        <w:lastRenderedPageBreak/>
        <w:t>списками.</w:t>
      </w:r>
    </w:p>
    <w:p w:rsidR="00000000" w:rsidRDefault="00E17266">
      <w:r>
        <w:t>Организация питания осуществляется квалифицированными кадр</w:t>
      </w:r>
      <w:r>
        <w:t>ами, знающими вопросы питания обучающихся.</w:t>
      </w:r>
    </w:p>
    <w:p w:rsidR="00000000" w:rsidRDefault="00E17266">
      <w:r>
        <w:t>При организации питания обучающихся строго соблюдаются требования, предъявляемые к качеству продуктов питания. Качество блюд и кулинарных изделий должно соответствовать нормативно-технической документации. При при</w:t>
      </w:r>
      <w:r>
        <w:t>готовлении блюд должна соблюдаться технология приготовления, санитарные нормы и правила, предъявляемые к организации общественного питания.</w:t>
      </w:r>
    </w:p>
    <w:p w:rsidR="00000000" w:rsidRDefault="00E17266">
      <w:r>
        <w:t>При организации питания (по выходу порций, калорийности, разнообразию, включению витаминной продукции) строго соблюд</w:t>
      </w:r>
      <w:r>
        <w:t>ается утвержденное меню с обеспечением двухнедельного (10 дней) циклического питания.</w:t>
      </w:r>
    </w:p>
    <w:p w:rsidR="00000000" w:rsidRDefault="00E17266">
      <w:r>
        <w:t>Руководители общеобразовательных учреждений назначают и контролируют ответственных за питание лиц из числа работников педагогического коллектива, на которых возложены обя</w:t>
      </w:r>
      <w:r>
        <w:t>занности учета и контроля организации питания обучающихся и пропаганды гигиенических основ питания.</w:t>
      </w:r>
    </w:p>
    <w:p w:rsidR="00000000" w:rsidRDefault="00E17266">
      <w:r>
        <w:t>Руководители общеобразовательных учреждений ежемесячно предоставляют отчеты об использовании субсидий, субвенций и средств муниципального бюджета, направлен</w:t>
      </w:r>
      <w:r>
        <w:t>ных на обеспечение питанием обучающихся общеобразовательных учреждений.</w:t>
      </w:r>
    </w:p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21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3.8 изменен с 31 января 2024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</w:t>
      </w:r>
      <w:r>
        <w:rPr>
          <w:shd w:val="clear" w:color="auto" w:fill="F0F0F0"/>
        </w:rPr>
        <w:t>Спасского района Рязанской области от 16 января 2024 г. N 18</w:t>
      </w:r>
    </w:p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7266">
      <w:r>
        <w:t>3.8. Стоимость двухразового питания для обучающихся с ОВЗ, детей-инвалидов, детей, обучающихся н</w:t>
      </w:r>
      <w:r>
        <w:t>а дому по состоянию здоровья, детей, потерявших одного из родителей в ходе специальной военной операции на Украине, детей, у которых один из родителей является мобилизованным гражданином, детей, у которых один из родителей является добровольцем, контрактни</w:t>
      </w:r>
      <w:r>
        <w:t>ком, а также другим гражданином Российской Федерации, являющимся участником специальной военной операции, детей-сирот, детей, оставшихся без попечения родителей, посещающих муниципальное бюджетное общеобразовательное учреждение определяется следующим образ</w:t>
      </w:r>
      <w:r>
        <w:t>ом:</w:t>
      </w:r>
    </w:p>
    <w:p w:rsidR="00000000" w:rsidRDefault="00E17266">
      <w:r>
        <w:t>- стоимость горячих завтраков равна стоимости горячих завтраков для обучающихся, посещающих муниципальные общеобразовательные учреждения;</w:t>
      </w:r>
    </w:p>
    <w:p w:rsidR="00000000" w:rsidRDefault="00E17266">
      <w:r>
        <w:t>- стоимость обедов равна стоимости обедов для обучающихся, посещающих группы продленного дня, в каждой образовател</w:t>
      </w:r>
      <w:r>
        <w:t>ьной организации в пределах утвержденных лимитов бюджетных ассигнований на организацию питания в текущем финансовом году.</w:t>
      </w:r>
    </w:p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3.9.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муниципального образования - Спасский муниципальный район Рязанской области от 2 ноября 2020 г. N 581</w:t>
      </w:r>
    </w:p>
    <w:p w:rsidR="00000000" w:rsidRDefault="00E17266">
      <w:r>
        <w:t>3.9. Руководителям муниципальных бюджетных общеобразовательных учреждений района при организации питания обучающи</w:t>
      </w:r>
      <w:r>
        <w:t>хся с ограниченными возможностями здоровья, детей-инвалидов, детей, обучающихся на дому по состоянию здоровья, руководствоваться Порядком предоставления бесплатного двухразового питания обучающимся с ограниченными возможностями здоровья, детям-инвалидам, д</w:t>
      </w:r>
      <w:r>
        <w:t xml:space="preserve">етям, обучающимся на дому по состоянию здоровья, в муниципальных бюджетных общеобразовательных учреждениях Спасского муниципального района, утвержденным постановлением администрации муниципального образования Спасский муниципальный район Рязанской области </w:t>
      </w:r>
      <w:r>
        <w:t>от 23.10.2020 г. N 561 "О внесении изменений в постановление администрации муниципального образования - Спасский муниципальный район Рязанской области от 31.12.2015 г. N 1167 "Об обеспечении питанием обучающихся в муниципальных общеобразовательных организа</w:t>
      </w:r>
      <w:r>
        <w:t xml:space="preserve">циях Спасского муниципального района" в </w:t>
      </w:r>
      <w:r>
        <w:lastRenderedPageBreak/>
        <w:t>редакции от 14.11.2017 г. N 1076, от 21.03.2019 г. N 189, от 28.10.2019 г. N 892, от 02.09.2020 г. N 420.</w:t>
      </w:r>
    </w:p>
    <w:p w:rsidR="00000000" w:rsidRDefault="00E17266"/>
    <w:p w:rsidR="00000000" w:rsidRDefault="00E17266">
      <w:pPr>
        <w:pStyle w:val="1"/>
      </w:pPr>
      <w:bookmarkStart w:id="76" w:name="sub_40"/>
      <w:r>
        <w:t>IV. Порядок и формы контроля за предоставлением муниципальной услуги</w:t>
      </w:r>
    </w:p>
    <w:bookmarkEnd w:id="76"/>
    <w:p w:rsidR="00000000" w:rsidRDefault="00E17266"/>
    <w:p w:rsidR="00000000" w:rsidRDefault="00E17266">
      <w:bookmarkStart w:id="77" w:name="sub_41"/>
      <w:r>
        <w:t>4.1 Текущий контроль за соблюдением и исполнением настоящего Регламента осуществляется посредством процедур внутреннего и внешнего контроля</w:t>
      </w:r>
    </w:p>
    <w:p w:rsidR="00000000" w:rsidRDefault="00E17266">
      <w:bookmarkStart w:id="78" w:name="sub_411"/>
      <w:bookmarkEnd w:id="77"/>
      <w:r>
        <w:t>4.1.1. Внутренний контроль проводится руководителем Учреждения и его заместителем.</w:t>
      </w:r>
    </w:p>
    <w:p w:rsidR="00000000" w:rsidRDefault="00E17266">
      <w:bookmarkStart w:id="79" w:name="sub_412"/>
      <w:bookmarkEnd w:id="78"/>
      <w:r>
        <w:t>4.1.2.</w:t>
      </w:r>
      <w:r>
        <w:t xml:space="preserve"> Управление образования администрации Спасского района осуществляет внешний контроль путем:</w:t>
      </w:r>
    </w:p>
    <w:p w:rsidR="00000000" w:rsidRDefault="00E17266">
      <w:bookmarkStart w:id="80" w:name="sub_4121"/>
      <w:bookmarkEnd w:id="79"/>
      <w:r>
        <w:t>1) проведения мониторинга основных показателей работы за определенный период;</w:t>
      </w:r>
    </w:p>
    <w:p w:rsidR="00000000" w:rsidRDefault="00E17266">
      <w:bookmarkStart w:id="81" w:name="sub_4122"/>
      <w:bookmarkEnd w:id="80"/>
      <w:r>
        <w:t>2) анализа обращений и жалоб граждан в Управление образ</w:t>
      </w:r>
      <w:r>
        <w:t>ования администрации Спасского района, проведения по фактам обращения служебных расследований;</w:t>
      </w:r>
    </w:p>
    <w:p w:rsidR="00000000" w:rsidRDefault="00E17266">
      <w:bookmarkStart w:id="82" w:name="sub_4123"/>
      <w:bookmarkEnd w:id="81"/>
      <w:r>
        <w:t>3) проведения контрольных мероприятий;</w:t>
      </w:r>
    </w:p>
    <w:p w:rsidR="00000000" w:rsidRDefault="00E17266">
      <w:bookmarkStart w:id="83" w:name="sub_413"/>
      <w:bookmarkEnd w:id="82"/>
      <w:r>
        <w:t>4.1.3. Внешний контроль по направлениям осуществляет также Роспотребнадзор и другие государ</w:t>
      </w:r>
      <w:r>
        <w:t>ственные и муниципальные контролирующие органы.</w:t>
      </w:r>
    </w:p>
    <w:p w:rsidR="00000000" w:rsidRDefault="00E17266">
      <w:bookmarkStart w:id="84" w:name="sub_414"/>
      <w:bookmarkEnd w:id="83"/>
      <w:r>
        <w:t xml:space="preserve">4.1.4. Выявленные недостатки по оказанию Услуги анализируется по каждому сотруднику Учреждения с рассмотрением на комиссиях по служебному расследованию, педагогических советах с принятием мер к </w:t>
      </w:r>
      <w:r>
        <w:t>их устранению, вынесением дисциплинарных или административных взысканий (если будет установлена вина в некачественном предоставлении Услуги).</w:t>
      </w:r>
    </w:p>
    <w:p w:rsidR="00000000" w:rsidRDefault="00E17266">
      <w:bookmarkStart w:id="85" w:name="sub_42"/>
      <w:bookmarkEnd w:id="84"/>
      <w:r>
        <w:t>4.2. Ответственность должностных лиц за решения и действия (бездействие), принимаемые (осуществляемые</w:t>
      </w:r>
      <w:r>
        <w:t>) при предоставлении муниципальной услуги: руководители, должностные лица, сотрудники Управления образования администрации Спасского района, общеобразовательных учреждений по вине которых допущены нарушения положений настоящего Регламента, несут дисциплина</w:t>
      </w:r>
      <w:r>
        <w:t xml:space="preserve">рную и иную ответственность в соответствии с действующим </w:t>
      </w:r>
      <w:hyperlink r:id="rId50" w:history="1">
        <w:r>
          <w:rPr>
            <w:rStyle w:val="a4"/>
          </w:rPr>
          <w:t>законодательством</w:t>
        </w:r>
      </w:hyperlink>
      <w:r>
        <w:t>.</w:t>
      </w:r>
    </w:p>
    <w:bookmarkEnd w:id="85"/>
    <w:p w:rsidR="00000000" w:rsidRDefault="00E17266"/>
    <w:p w:rsidR="00000000" w:rsidRDefault="00E17266">
      <w:pPr>
        <w:pStyle w:val="1"/>
      </w:pPr>
      <w:bookmarkStart w:id="86" w:name="sub_50"/>
      <w:r>
        <w:t>V. Досудебный (внесудебный) порядок обжалования решений и действий (бездействия) органа, предоста</w:t>
      </w:r>
      <w:r>
        <w:t>вляющего муниципальную услугу, должностных лиц, муниципальных служащих</w:t>
      </w:r>
    </w:p>
    <w:bookmarkEnd w:id="86"/>
    <w:p w:rsidR="00000000" w:rsidRDefault="00E17266"/>
    <w:p w:rsidR="00000000" w:rsidRDefault="00E17266">
      <w:bookmarkStart w:id="87" w:name="sub_51"/>
      <w:r>
        <w:t xml:space="preserve">5.1. Право на обжалование действий (бездействия) и решений должностных лиц Управления, Учреждения, имеют Заявители Услуги указанные в </w:t>
      </w:r>
      <w:hyperlink w:anchor="sub_223" w:history="1">
        <w:r>
          <w:rPr>
            <w:rStyle w:val="a4"/>
          </w:rPr>
          <w:t>пункте 2.2.3.</w:t>
        </w:r>
      </w:hyperlink>
      <w:r>
        <w:t xml:space="preserve"> настоящего Регламента.</w:t>
      </w:r>
    </w:p>
    <w:p w:rsidR="00000000" w:rsidRDefault="00E17266">
      <w:bookmarkStart w:id="88" w:name="sub_52"/>
      <w:bookmarkEnd w:id="87"/>
      <w:r>
        <w:t>5.2. Предметом досудебного обжалования являются решение или действие руководителя, должностных лиц и иных сотрудников, исполняющих или обеспечивающих исполнение полномочий в соответствии с должностной инструкцией.</w:t>
      </w:r>
    </w:p>
    <w:p w:rsidR="00000000" w:rsidRDefault="00E17266">
      <w:bookmarkStart w:id="89" w:name="sub_53"/>
      <w:bookmarkEnd w:id="88"/>
      <w:r>
        <w:t>5.3. Руководитель Учреждения, руководитель Управления образования и молодежной политики администрации - Спасский муниципальный район Рязанской области отказывает в рассмотрении жалобы:</w:t>
      </w:r>
    </w:p>
    <w:bookmarkEnd w:id="89"/>
    <w:p w:rsidR="00000000" w:rsidRDefault="00E17266">
      <w:r>
        <w:t>- если имеется вступившее в законную силу принятое по жалоб</w:t>
      </w:r>
      <w:r>
        <w:t>е с теми же лицами, о том же предмете и по тем же основаниям решение или определение о прекращении производства по жалобе, либо об утверждении мирового соглашения суда общей юрисдикции, арбитражного суда;</w:t>
      </w:r>
    </w:p>
    <w:p w:rsidR="00000000" w:rsidRDefault="00E17266">
      <w:r>
        <w:t>- если в жалобе не указаны фамилия, имя, отчество з</w:t>
      </w:r>
      <w:r>
        <w:t>аявителя или почтовый адрес, по которому должен быть направлен ответ, ответ на обращение не дается;</w:t>
      </w:r>
    </w:p>
    <w:p w:rsidR="00000000" w:rsidRDefault="00E17266">
      <w:r>
        <w:t>- если в письменном обращении содержится нецензурные, либо оскорбительные выражения, угрозы жизни, здоровью и имуществу должностного лица, а также членов ег</w:t>
      </w:r>
      <w:r>
        <w:t>о семьи;</w:t>
      </w:r>
    </w:p>
    <w:p w:rsidR="00000000" w:rsidRDefault="00E17266">
      <w:r>
        <w:t xml:space="preserve"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</w:t>
      </w:r>
      <w:r>
        <w:lastRenderedPageBreak/>
        <w:t>в обращении не приводятся новые доводы или обстоятельства, руководит</w:t>
      </w:r>
      <w:r>
        <w:t>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обращение;</w:t>
      </w:r>
    </w:p>
    <w:p w:rsidR="00000000" w:rsidRDefault="00E17266">
      <w:r>
        <w:t>- если ответ по существу поставленн</w:t>
      </w:r>
      <w:r>
        <w:t xml:space="preserve">ого в обращении вопроса не может быть дан без разглашения сведений, составляющих государственную или иную охраняемую </w:t>
      </w:r>
      <w:hyperlink r:id="rId51" w:history="1">
        <w:r>
          <w:rPr>
            <w:rStyle w:val="a4"/>
          </w:rPr>
          <w:t>федеральным законом</w:t>
        </w:r>
      </w:hyperlink>
      <w:r>
        <w:t xml:space="preserve"> тайну. Заявителю, направившему обращение, сообщ</w:t>
      </w:r>
      <w:r>
        <w:t>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E17266">
      <w:bookmarkStart w:id="90" w:name="sub_531"/>
      <w:r>
        <w:t>5.3.1. Жалоба возвращается подавшему его заявителю в случае:</w:t>
      </w:r>
    </w:p>
    <w:bookmarkEnd w:id="90"/>
    <w:p w:rsidR="00000000" w:rsidRDefault="00E17266">
      <w:r>
        <w:t xml:space="preserve">- если жалоба не подписана, либо подписана лицом, </w:t>
      </w:r>
      <w:r>
        <w:t>не имеющим права ее подписывать;</w:t>
      </w:r>
    </w:p>
    <w:p w:rsidR="00000000" w:rsidRDefault="00E17266">
      <w:r>
        <w:t>- если текст жалобы не поддается прочтению.</w:t>
      </w:r>
    </w:p>
    <w:p w:rsidR="00000000" w:rsidRDefault="00E17266">
      <w:r>
        <w:t>После устранения указанных выше обстоятельств, жалоба может быть подана в установленном Регламентом порядке.</w:t>
      </w:r>
    </w:p>
    <w:p w:rsidR="00000000" w:rsidRDefault="00E17266">
      <w:bookmarkStart w:id="91" w:name="sub_54"/>
      <w:r>
        <w:t xml:space="preserve">5.4. Основанием для начала процедуры по досудебному обжалованию </w:t>
      </w:r>
      <w:r>
        <w:t>является поступление от заявителя в Управление образования администрации Спасского района или Учреждение письменного заявления (жалобы) по почте, либо путем доставления заявителем (представителем заявителя) по месту поступления.</w:t>
      </w:r>
    </w:p>
    <w:p w:rsidR="00000000" w:rsidRDefault="00E17266">
      <w:bookmarkStart w:id="92" w:name="sub_541"/>
      <w:bookmarkEnd w:id="91"/>
      <w:r>
        <w:t>5.4.1. Прием п</w:t>
      </w:r>
      <w:r>
        <w:t>оступающей корреспонденции по досудебному обжалованию осуществляет сотрудник Управления образования администрации Спасского района или Учреждения в обязанности, которого входит прием поступающей корреспонденции.</w:t>
      </w:r>
    </w:p>
    <w:p w:rsidR="00000000" w:rsidRDefault="00E17266">
      <w:bookmarkStart w:id="93" w:name="sub_542"/>
      <w:bookmarkEnd w:id="92"/>
      <w:r>
        <w:t>5.4.2. Сотрудник обязан:</w:t>
      </w:r>
    </w:p>
    <w:bookmarkEnd w:id="93"/>
    <w:p w:rsidR="00000000" w:rsidRDefault="00E17266">
      <w:r>
        <w:t>- зарегистрировать жалобу;</w:t>
      </w:r>
    </w:p>
    <w:p w:rsidR="00000000" w:rsidRDefault="00E17266">
      <w:r>
        <w:t>- направить жалобу руководителю, вышестоящему должностному лицу, в зависимости, в чей адрес обращается заявитель (период исполнения процедуры - в течение рабочего дня).</w:t>
      </w:r>
    </w:p>
    <w:p w:rsidR="00000000" w:rsidRDefault="00E17266">
      <w:bookmarkStart w:id="94" w:name="sub_55"/>
      <w:r>
        <w:t>5.5. Жалобы, поступившие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</w:t>
      </w:r>
      <w:r>
        <w:t>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</w:t>
      </w:r>
      <w:r>
        <w:t>ние пяти рабочих дней со дня ее регистрации.</w:t>
      </w:r>
    </w:p>
    <w:bookmarkEnd w:id="94"/>
    <w:p w:rsidR="00000000" w:rsidRDefault="00E17266"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E17266">
      <w:bookmarkStart w:id="95" w:name="sub_56"/>
      <w:r>
        <w:t xml:space="preserve">5.6. </w:t>
      </w:r>
      <w:r>
        <w:t>Управление образования администрации Спасского района, Учреждение:</w:t>
      </w:r>
    </w:p>
    <w:p w:rsidR="00000000" w:rsidRDefault="00E17266">
      <w:bookmarkStart w:id="96" w:name="sub_561"/>
      <w:bookmarkEnd w:id="95"/>
      <w:r>
        <w:t>1) 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000000" w:rsidRDefault="00E17266">
      <w:bookmarkStart w:id="97" w:name="sub_562"/>
      <w:bookmarkEnd w:id="96"/>
      <w:r>
        <w:t>2) запраш</w:t>
      </w:r>
      <w:r>
        <w:t>ивает необходимые для рассмотрения обращения документы и материалы;</w:t>
      </w:r>
    </w:p>
    <w:p w:rsidR="00000000" w:rsidRDefault="00E17266">
      <w:bookmarkStart w:id="98" w:name="sub_563"/>
      <w:bookmarkEnd w:id="97"/>
      <w:r>
        <w:t>3) принимает меры, направленные на восстановление или защиту нарушенных прав, свобод и законных интересов заявителя;</w:t>
      </w:r>
    </w:p>
    <w:p w:rsidR="00000000" w:rsidRDefault="00E17266">
      <w:bookmarkStart w:id="99" w:name="sub_564"/>
      <w:bookmarkEnd w:id="98"/>
      <w:r>
        <w:t>4) дает письменный ответ по существу постав</w:t>
      </w:r>
      <w:r>
        <w:t xml:space="preserve">ленных в обращении вопросов, за исключением случаев, указанных в </w:t>
      </w:r>
      <w:hyperlink w:anchor="sub_53" w:history="1">
        <w:r>
          <w:rPr>
            <w:rStyle w:val="a4"/>
          </w:rPr>
          <w:t>п. 5.3</w:t>
        </w:r>
      </w:hyperlink>
      <w:r>
        <w:t xml:space="preserve"> и </w:t>
      </w:r>
      <w:hyperlink w:anchor="sub_531" w:history="1">
        <w:r>
          <w:rPr>
            <w:rStyle w:val="a4"/>
          </w:rPr>
          <w:t>5.3.1.</w:t>
        </w:r>
      </w:hyperlink>
      <w:r>
        <w:t xml:space="preserve"> настоящего Регламента;</w:t>
      </w:r>
    </w:p>
    <w:p w:rsidR="00000000" w:rsidRDefault="00E17266">
      <w:bookmarkStart w:id="100" w:name="sub_565"/>
      <w:bookmarkEnd w:id="99"/>
      <w:r>
        <w:t>5) уведомляет заявителя о направлении его жалобы на рассмотрение в подведомственный орган</w:t>
      </w:r>
      <w:r>
        <w:t xml:space="preserve"> или должностному лицу в соответствии с их компетенцией.</w:t>
      </w:r>
    </w:p>
    <w:p w:rsidR="00000000" w:rsidRDefault="00E17266">
      <w:bookmarkStart w:id="101" w:name="sub_57"/>
      <w:bookmarkEnd w:id="100"/>
      <w:r>
        <w:t xml:space="preserve">5.7. Результатом досудебного (внесудебного) обжалования является ответ на обращение, который подписывается соответствующим руководителем либо уполномоченным на то лицом. Ответ на жалобу </w:t>
      </w:r>
      <w:r>
        <w:t>направляется по почтовому адресу, указанному в жалобе, либо выдать заявителю ответ на руки.</w:t>
      </w:r>
    </w:p>
    <w:p w:rsidR="00000000" w:rsidRDefault="00E17266">
      <w:bookmarkStart w:id="102" w:name="sub_58"/>
      <w:bookmarkEnd w:id="101"/>
      <w:r>
        <w:t xml:space="preserve">5.8. При судебном обжаловании сроки обжалования и юрисдикция суда, в который подается </w:t>
      </w:r>
      <w:r>
        <w:lastRenderedPageBreak/>
        <w:t>соответствующее заявление, устанавливаются в соответствии с законо</w:t>
      </w:r>
      <w:r>
        <w:t>дательством Российской Федерации.</w:t>
      </w:r>
    </w:p>
    <w:bookmarkEnd w:id="102"/>
    <w:p w:rsidR="00000000" w:rsidRDefault="00E17266"/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31 января 2024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Спасского района Рязанской области от 16 января 2024 г. N 18</w:t>
      </w:r>
    </w:p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7266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</w:t>
      </w:r>
      <w:r>
        <w:rPr>
          <w:rStyle w:val="a3"/>
        </w:rPr>
        <w:t>ения муниципальной услуги</w:t>
      </w:r>
      <w:r>
        <w:rPr>
          <w:rStyle w:val="a3"/>
        </w:rPr>
        <w:br/>
        <w:t>"Организация питания детей,</w:t>
      </w:r>
      <w:r>
        <w:rPr>
          <w:rStyle w:val="a3"/>
        </w:rPr>
        <w:br/>
        <w:t>обучающихся в общеобразовательных</w:t>
      </w:r>
      <w:r>
        <w:rPr>
          <w:rStyle w:val="a3"/>
        </w:rPr>
        <w:br/>
        <w:t>учреждениях муниципального образования -</w:t>
      </w:r>
      <w:r>
        <w:rPr>
          <w:rStyle w:val="a3"/>
        </w:rPr>
        <w:br/>
        <w:t>Спасский муниципальный район Рязанской области"</w:t>
      </w:r>
    </w:p>
    <w:p w:rsidR="00000000" w:rsidRDefault="00E17266"/>
    <w:p w:rsidR="00000000" w:rsidRDefault="00E17266">
      <w:pPr>
        <w:pStyle w:val="1"/>
      </w:pPr>
      <w:r>
        <w:t>Информация</w:t>
      </w:r>
      <w:r>
        <w:br/>
        <w:t>о месте нахождения, номерах телефонов для справок, адресах муниципа</w:t>
      </w:r>
      <w:r>
        <w:t>льных общеобразовательных учреждений</w:t>
      </w:r>
    </w:p>
    <w:p w:rsidR="00000000" w:rsidRDefault="00E17266">
      <w:pPr>
        <w:pStyle w:val="ac"/>
      </w:pPr>
      <w:r>
        <w:t>С изменениями и дополнениями от:</w:t>
      </w:r>
    </w:p>
    <w:p w:rsidR="00000000" w:rsidRDefault="00E1726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марта 2017 г., 26 марта 2019 г., 2 ноября 2020 г., 19 июля 2022 г., 16 января 2024 г.</w:t>
      </w:r>
    </w:p>
    <w:p w:rsidR="00000000" w:rsidRDefault="00E17266"/>
    <w:p w:rsidR="00000000" w:rsidRDefault="00E17266">
      <w:pPr>
        <w:ind w:firstLine="0"/>
        <w:jc w:val="left"/>
        <w:sectPr w:rsidR="00000000">
          <w:headerReference w:type="default" r:id="rId54"/>
          <w:footerReference w:type="default" r:id="rId55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552"/>
        <w:gridCol w:w="2119"/>
        <w:gridCol w:w="2227"/>
        <w:gridCol w:w="1581"/>
        <w:gridCol w:w="2004"/>
        <w:gridCol w:w="3069"/>
      </w:tblGrid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lastRenderedPageBreak/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Наименование образовательного учреждения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Адрес учреждения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ФИО руководителя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Телефон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Электронный адрес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Режим работы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Управление образования и молодежной политики администрации муниципального образования - Спасский муниципальный район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391050 г. Спасск, ул.Луначарского, д.25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Лисакова Ирина Анатольевна (и.о. </w:t>
            </w:r>
            <w:r w:rsidRPr="00E17266">
              <w:t>начальника)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3-37-95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uo.spassk@ryazan.gov.ru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8-00 до 13-00 с 13-45 до 17-00 понедельник - четверг, с 8-00 до 13-00 с 13-45 до 15-45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Муниципальное бюджетное образовательное учреждение "Веретьинская средняя школа"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391055, Рязанская область, Спас</w:t>
            </w:r>
            <w:r w:rsidRPr="00E17266">
              <w:t>ский район, с.Веретье, ул.Стерлигова, дом 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Петрыкин Александр Александрович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2-43-72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ssh.veretie@ryazan.gov.ru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8.00 до 17.00 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Муниципальное бюджетное образовательное учреждение "Выжелесская основная общеобразовательная школа"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391076, Рязанская область, Спасский район, с.Выжелес, ул.Школьная, д.7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Панкина Людмила Ивановна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7-54-33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sosh.vyzheles@ryazan.gov.ru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8.00 до 17.00 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Муниципальное бюджетное образовательное учреждение "Городковическая средняя школа"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391072 Рязанская область, Спасский район, с.Лакаш, ул.Молодежная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Корнеева Наталия Александровна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7-22-94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ssh.gorodkovichi@ryazan.gov.ru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8.00 до 17.00 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 xml:space="preserve">Муниципальное </w:t>
            </w:r>
            <w:r w:rsidRPr="00E17266">
              <w:lastRenderedPageBreak/>
              <w:t>бюджетное образовательное учреждение "Ижевская средняя общеобразовательная школа им. К.Э. Циолковского"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lastRenderedPageBreak/>
              <w:t xml:space="preserve">391071, Рязанская </w:t>
            </w:r>
            <w:r w:rsidRPr="00E17266">
              <w:lastRenderedPageBreak/>
              <w:t>область, Спасский район, село Ижевское, ул.Школьный переулок, д.2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lastRenderedPageBreak/>
              <w:t xml:space="preserve">Широков </w:t>
            </w:r>
            <w:r w:rsidRPr="00E17266">
              <w:lastRenderedPageBreak/>
              <w:t>Александр Николаевич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lastRenderedPageBreak/>
              <w:t>7-12-42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sosh.izhevskoe@r</w:t>
            </w:r>
            <w:r w:rsidRPr="00E17266">
              <w:lastRenderedPageBreak/>
              <w:t>y</w:t>
            </w:r>
            <w:r w:rsidRPr="00E17266">
              <w:t>azan.gov.ru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lastRenderedPageBreak/>
              <w:t xml:space="preserve">с 8.00 до 17.00 </w:t>
            </w:r>
            <w:r w:rsidRPr="00E17266">
              <w:lastRenderedPageBreak/>
              <w:t>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Муниципальное бюджетное образовательное учреждение "Исадская средняя общеобразовательная школа"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391066, Рязанская область, Спасский район, с.Исады ул.Школьная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Ганишина Анастасия Сергеевна (и.о. директор</w:t>
            </w:r>
            <w:r w:rsidRPr="00E17266">
              <w:t>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3-64-52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sosh.isady@ryazan.gov.ru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8.00 до 17.00 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Кутуковский филиал МБОУ "Исадская СОШ"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391065, Рязанская область, Спасский район, с.Кутуково ул.Центральная д.55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Буслова Светлана Вячеславовна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3-64-21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8.00 до 17.00 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Муниципальное бюджетное образовательное учреждение "Кирицкая средняя школа"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391093 Рязанская область, Спасский район, с.Кирицы, улица Интернатская, д.5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Толкачева Ирина Николаевна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5-31-05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ssh.kiritsy@ryazan.gov.ru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8.00 до 17.00 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Муниципальное бюджетное образовательное учреждение "Старокиструсская средняя школа"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391061 Рязанская область, Спасский район, с.Старый Киструс, ул.Школьная, д.60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Кудюкин Игорь Олегович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3-95-36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ssh.kistrus@ryazan.go</w:t>
            </w:r>
            <w:r w:rsidRPr="00E17266">
              <w:t>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8.00 до 17.00 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 xml:space="preserve">Муниципальное </w:t>
            </w:r>
            <w:r w:rsidRPr="00E17266">
              <w:lastRenderedPageBreak/>
              <w:t>бюджетное образовательное учреждение "Перкинская средняя школа"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lastRenderedPageBreak/>
              <w:t xml:space="preserve">391091 Рязанская </w:t>
            </w:r>
            <w:r w:rsidRPr="00E17266">
              <w:lastRenderedPageBreak/>
              <w:t>область, Спасский район, с.Перкино ул.Речная д.10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lastRenderedPageBreak/>
              <w:t xml:space="preserve">Фадеева Наталья </w:t>
            </w:r>
            <w:r w:rsidRPr="00E17266">
              <w:lastRenderedPageBreak/>
              <w:t>Адлександровна (и.о. директора)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lastRenderedPageBreak/>
              <w:t>3-91-24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ssh.perkino@ryaz</w:t>
            </w:r>
            <w:r w:rsidRPr="00E17266">
              <w:lastRenderedPageBreak/>
              <w:t>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lastRenderedPageBreak/>
              <w:t xml:space="preserve">с 8.00 до 17.00 </w:t>
            </w:r>
            <w:r w:rsidRPr="00E17266">
              <w:lastRenderedPageBreak/>
              <w:t>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Огородниковский филиал МБОУ "Перкинская СШ"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391092, Рязанская область, Спасский район, с.Огородниково, ул.Мартынова, дом1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Поликашина Татьяна Павловна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2-22-50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 xml:space="preserve">с 8.00 до 17.00 понедельник </w:t>
            </w:r>
            <w:r w:rsidRPr="00E17266">
              <w:t>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Муниципальное бюджетное образовательное учреждение "Троицкая средняя школа имени Героя Советского Союза А.С. Юханова"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391067 Рязанская область, Спасский район, с.Троица, ул.Школьная,д.2а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Романцев Александр Николаевич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2-22-91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ssh.troitsa@ryazan.gov.ru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8.00 до 17.00 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Муниципальное бюджетное образовательное учреждение "Спасская средняя общеобразовательная школа"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391050 Рязанская область, город Спасск, улица Войкова, д.68, 391050 Рязанская область, горо</w:t>
            </w:r>
            <w:r w:rsidRPr="00E17266">
              <w:t>д Спасск, улица Луначарского, д.25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Ефремкин Виктор Константинович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3-32-33 3-31-91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sosh.spassk@ryazan.gov.ru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8.00 до 17.00 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 xml:space="preserve">Муниципальное бюджетное образовательное учреждение </w:t>
            </w:r>
            <w:r w:rsidRPr="00E17266">
              <w:lastRenderedPageBreak/>
              <w:t>"Панинская основная общеобразовательная школа"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lastRenderedPageBreak/>
              <w:t xml:space="preserve">391081 Рязанская область, Спасский район, село Панино, улица </w:t>
            </w:r>
            <w:r w:rsidRPr="00E17266">
              <w:lastRenderedPageBreak/>
              <w:t>Рязанская, дом 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lastRenderedPageBreak/>
              <w:t>Щербакова Елена Владимировна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3-63-38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ssh.panino@ryazan.gov.ru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8.00 до 17.00 понедельник - пятница</w:t>
            </w:r>
          </w:p>
        </w:tc>
      </w:tr>
      <w:tr w:rsidR="00000000" w:rsidRPr="00E17266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a"/>
              <w:jc w:val="center"/>
            </w:pPr>
            <w:r w:rsidRPr="00E17266"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Муниципальное бюджетное образовательное учреждение "Спасская гимназия"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39</w:t>
            </w:r>
            <w:r w:rsidRPr="00E17266">
              <w:t>1050 Рязанская область, г.Спасск, улица Ломоносова, дом 34; 391050 Рязанская область, г.Спасск, улица Советская, дом 131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Веневцева Ольга Юрьевна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3-34-13 3-32-53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gymnazium.spassk@ryazan.gov.ru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17266" w:rsidRDefault="00E17266">
            <w:pPr>
              <w:pStyle w:val="ad"/>
            </w:pPr>
            <w:r w:rsidRPr="00E17266">
              <w:t>с 8.00 до 17.00 понедельник - пятница</w:t>
            </w:r>
          </w:p>
        </w:tc>
      </w:tr>
    </w:tbl>
    <w:p w:rsidR="00000000" w:rsidRDefault="00E17266"/>
    <w:p w:rsidR="00000000" w:rsidRDefault="00E17266">
      <w:pPr>
        <w:ind w:firstLine="0"/>
        <w:jc w:val="left"/>
        <w:sectPr w:rsidR="00000000">
          <w:headerReference w:type="default" r:id="rId56"/>
          <w:footerReference w:type="default" r:id="rId5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100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4"/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изменено. - </w:t>
      </w:r>
      <w:hyperlink r:id="rId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муниципального образования - Спасский муниципальный район Рязанской области от 2 ноября 2020 г. N 581</w:t>
      </w:r>
    </w:p>
    <w:p w:rsidR="00000000" w:rsidRDefault="00E17266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7266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муниципальной услуги</w:t>
      </w:r>
      <w:r>
        <w:rPr>
          <w:rStyle w:val="a3"/>
        </w:rPr>
        <w:br/>
        <w:t>"Организация питания детей,</w:t>
      </w:r>
      <w:r>
        <w:rPr>
          <w:rStyle w:val="a3"/>
        </w:rPr>
        <w:br/>
        <w:t>обучающихся в общеобразовательных</w:t>
      </w:r>
      <w:r>
        <w:rPr>
          <w:rStyle w:val="a3"/>
        </w:rPr>
        <w:br/>
        <w:t>учреждениях муници</w:t>
      </w:r>
      <w:r>
        <w:rPr>
          <w:rStyle w:val="a3"/>
        </w:rPr>
        <w:t>пального образования -</w:t>
      </w:r>
      <w:r>
        <w:rPr>
          <w:rStyle w:val="a3"/>
        </w:rPr>
        <w:br/>
        <w:t>Спасский муниципальный район Рязанской области"</w:t>
      </w:r>
    </w:p>
    <w:p w:rsidR="00000000" w:rsidRDefault="00E17266"/>
    <w:p w:rsidR="00000000" w:rsidRDefault="00E17266">
      <w:pPr>
        <w:pStyle w:val="1"/>
      </w:pPr>
      <w:r>
        <w:t>Блок-схема</w:t>
      </w:r>
      <w:r>
        <w:br/>
        <w:t>общей структуры последовательности административных действий при исполнении муниципальной услуги "Организация питания детей, обучающихся в общеобразовательных учреждениях му</w:t>
      </w:r>
      <w:r>
        <w:t>ниципального образования - Спасский муниципальный район Рязанской области"</w:t>
      </w:r>
    </w:p>
    <w:p w:rsidR="00000000" w:rsidRDefault="00E17266">
      <w:pPr>
        <w:pStyle w:val="ac"/>
      </w:pPr>
      <w:r>
        <w:t>С изменениями и дополнениями от:</w:t>
      </w:r>
    </w:p>
    <w:p w:rsidR="00000000" w:rsidRDefault="00E1726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 2020 г.</w:t>
      </w:r>
    </w:p>
    <w:p w:rsidR="00000000" w:rsidRDefault="00E17266">
      <w:pPr>
        <w:ind w:firstLine="0"/>
        <w:jc w:val="left"/>
        <w:rPr>
          <w:color w:val="353842"/>
          <w:sz w:val="20"/>
          <w:szCs w:val="20"/>
          <w:shd w:val="clear" w:color="auto" w:fill="EAEFED"/>
        </w:rPr>
        <w:sectPr w:rsidR="00000000">
          <w:headerReference w:type="default" r:id="rId60"/>
          <w:footerReference w:type="default" r:id="rId6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17266"/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┌────────────┐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┌─────────────┤   Начало   ├────</w:t>
      </w:r>
      <w:r>
        <w:rPr>
          <w:sz w:val="22"/>
          <w:szCs w:val="22"/>
        </w:rPr>
        <w:t>────────────────────────────────┐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│             └───────┬────┘                                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▼                     ▼                                         ▼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┌──────────────────────────┐ ┌─────────────────────────</w:t>
      </w:r>
      <w:r>
        <w:rPr>
          <w:sz w:val="22"/>
          <w:szCs w:val="22"/>
        </w:rPr>
        <w:t>────┐  ┌─────────────────────────────┐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│   Зачисление ребенка в   │ │ Зачисление ребенка в группу │  │ Прием заявления и документов│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│образовательное учреждение│ │      продленного дня        │  │      на предоставление  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└────────────┬──────</w:t>
      </w:r>
      <w:r>
        <w:rPr>
          <w:sz w:val="22"/>
          <w:szCs w:val="22"/>
        </w:rPr>
        <w:t>───────┘ └───────────────┬─────────────┘  │   бесплатного питания для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│                               │                │   детей льготной категории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▼                               ▼                └───────────────┬───</w:t>
      </w:r>
      <w:r>
        <w:rPr>
          <w:sz w:val="22"/>
          <w:szCs w:val="22"/>
        </w:rPr>
        <w:t>──────────┘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┌──────────────────────────┐ ┌───────────────────────────────┐             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│Предоставление бесплатного│ │Утверждение стоимости школьных │                 ▼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│  одноразового горячего   │ │             обедов            │ ┌────────────</w:t>
      </w:r>
      <w:r>
        <w:rPr>
          <w:sz w:val="22"/>
          <w:szCs w:val="22"/>
        </w:rPr>
        <w:t>─────────────────┐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│  питания для обучающихся │ └────────────────┬──────────────┘ │    Регистрация заявления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│  1 - 4 классов, горячих  │                  │                └───────────────┬─────────────┘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│завтраков для обучающихся │             </w:t>
      </w:r>
      <w:r>
        <w:rPr>
          <w:sz w:val="22"/>
          <w:szCs w:val="22"/>
        </w:rPr>
        <w:t xml:space="preserve">     │                            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│     5 - 11 классов,      │                  │                                ▼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│    посещающих школу      │                  │                ┌─────────────────────────────┐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└────────────┬─────────────┘      </w:t>
      </w:r>
      <w:r>
        <w:rPr>
          <w:sz w:val="22"/>
          <w:szCs w:val="22"/>
        </w:rPr>
        <w:t xml:space="preserve">            │                │  Рассмотрение заявления и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      ▼                │прилагаемых к ему документов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┌────────────────────────────┐   └───────────────┬─────────────┘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│                │ Организация горячих обедов │               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│за счет родительских средств│                   ▼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│   является соответствие    │   ┌─────────────────────────</w:t>
      </w:r>
      <w:r>
        <w:rPr>
          <w:sz w:val="22"/>
          <w:szCs w:val="22"/>
        </w:rPr>
        <w:t>────┐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│ документов, представленных │   │   Проверка правильности 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│   заявителем требованиям   │   │ оформления предоставленных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│    настоящего регламен</w:t>
      </w:r>
      <w:r>
        <w:rPr>
          <w:sz w:val="22"/>
          <w:szCs w:val="22"/>
        </w:rPr>
        <w:t>та   │   │          документов     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└─────────┬──────────────────┘   └──┬────────────────────┬─────┘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                │                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</w:t>
      </w:r>
      <w:r>
        <w:rPr>
          <w:sz w:val="22"/>
          <w:szCs w:val="22"/>
        </w:rPr>
        <w:t xml:space="preserve">               │                         ▼                    ▼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   ┌──────────────────────┐  ┌────────────────────┐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   │Уведомление об отказе │  │ Приня</w:t>
      </w:r>
      <w:r>
        <w:rPr>
          <w:sz w:val="22"/>
          <w:szCs w:val="22"/>
        </w:rPr>
        <w:t>тие решения о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┌──┤   в предоставлении   │  │    предоставлении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│  │ муниципальной услуги │  │муниципальной услуги│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</w:t>
      </w:r>
      <w:r>
        <w:rPr>
          <w:sz w:val="22"/>
          <w:szCs w:val="22"/>
        </w:rPr>
        <w:t xml:space="preserve">          │         │  └──────────────────────┘  └───┬────────────────┘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│                          │         │                                ▼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│                      ┌─────────────────────</w:t>
      </w:r>
      <w:r>
        <w:rPr>
          <w:sz w:val="22"/>
          <w:szCs w:val="22"/>
        </w:rPr>
        <w:t>─┐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│                      │Приказ директора школы│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│                      │   о предоставлении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│</w:t>
      </w:r>
      <w:r>
        <w:rPr>
          <w:sz w:val="22"/>
          <w:szCs w:val="22"/>
        </w:rPr>
        <w:t xml:space="preserve">                      │ бесплатного питания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│                      └─────────┬────────────┘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│                            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</w:t>
      </w:r>
      <w:r>
        <w:rPr>
          <w:sz w:val="22"/>
          <w:szCs w:val="22"/>
        </w:rPr>
        <w:t xml:space="preserve">                    │         │                                ▼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│                      ┌────────────────────────┐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│                      │Организация б</w:t>
      </w:r>
      <w:r>
        <w:rPr>
          <w:sz w:val="22"/>
          <w:szCs w:val="22"/>
        </w:rPr>
        <w:t>есплатного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│                      │   питания для детей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│         │                      │   льготной категории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</w:t>
      </w:r>
      <w:r>
        <w:rPr>
          <w:sz w:val="22"/>
          <w:szCs w:val="22"/>
        </w:rPr>
        <w:t xml:space="preserve">   ▼         ▼                      └─────────┬──────────────┘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┌─────────────────┐                               │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└─────────────────► │      Конец      │ ◄─────────────────────────────┘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└─────────────────┘</w:t>
      </w:r>
    </w:p>
    <w:p w:rsidR="00000000" w:rsidRDefault="00E17266"/>
    <w:p w:rsidR="00000000" w:rsidRDefault="00E17266">
      <w:pPr>
        <w:ind w:firstLine="0"/>
        <w:jc w:val="left"/>
        <w:sectPr w:rsidR="00000000">
          <w:headerReference w:type="default" r:id="rId62"/>
          <w:footerReference w:type="default" r:id="rId6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17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5" w:name="sub_1003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05"/>
    <w:p w:rsidR="00000000" w:rsidRDefault="00E1726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E17266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муниципальной услуги</w:t>
      </w:r>
      <w:r>
        <w:rPr>
          <w:rStyle w:val="a3"/>
        </w:rPr>
        <w:br/>
        <w:t>"Организация питания детей,</w:t>
      </w:r>
      <w:r>
        <w:rPr>
          <w:rStyle w:val="a3"/>
        </w:rPr>
        <w:br/>
        <w:t>обучающихся в общеобразовательных</w:t>
      </w:r>
      <w:r>
        <w:rPr>
          <w:rStyle w:val="a3"/>
        </w:rPr>
        <w:br/>
        <w:t xml:space="preserve">учреждениях </w:t>
      </w:r>
      <w:r>
        <w:rPr>
          <w:rStyle w:val="a3"/>
        </w:rPr>
        <w:t>муниципального образования -</w:t>
      </w:r>
      <w:r>
        <w:rPr>
          <w:rStyle w:val="a3"/>
        </w:rPr>
        <w:br/>
        <w:t>Спасский муниципальный район Рязанской области"</w:t>
      </w:r>
    </w:p>
    <w:p w:rsidR="00000000" w:rsidRDefault="00E17266"/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Директору _____________________________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>"__" _________ 20__ г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родителя (Ф.И.О. заявителя) ___________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______________________________________,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проживающего по адресу: _______________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</w:t>
      </w:r>
      <w:r>
        <w:rPr>
          <w:sz w:val="22"/>
          <w:szCs w:val="22"/>
        </w:rPr>
        <w:t>_______________________________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Дом.тел. ______________________________</w:t>
      </w:r>
    </w:p>
    <w:p w:rsidR="00000000" w:rsidRDefault="00E17266"/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ЗАЯВЛЕНИЕ.</w:t>
      </w:r>
    </w:p>
    <w:p w:rsidR="00000000" w:rsidRDefault="00E17266"/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Прошу предоставить моему ребенку ________________________________________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(ФИО ребенка, дата рождения)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>бесплатное горячее питание (горячие обеды) в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(наименование общеобразовательного учреждения)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>Заинтересованное лицо: _____________________</w:t>
      </w:r>
      <w:r>
        <w:rPr>
          <w:sz w:val="22"/>
          <w:szCs w:val="22"/>
        </w:rPr>
        <w:t>_____________________________</w:t>
      </w:r>
    </w:p>
    <w:p w:rsidR="00000000" w:rsidRDefault="00E17266"/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Документ, подтверждающий статус многодетной семьи: ______________________</w:t>
      </w:r>
    </w:p>
    <w:p w:rsidR="00000000" w:rsidRDefault="00E17266"/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>(личная подпись)</w:t>
      </w:r>
    </w:p>
    <w:p w:rsidR="00000000" w:rsidRDefault="00E17266"/>
    <w:p w:rsidR="00000000" w:rsidRDefault="00E17266">
      <w:pPr>
        <w:pStyle w:val="ab"/>
        <w:rPr>
          <w:sz w:val="22"/>
          <w:szCs w:val="22"/>
        </w:rPr>
      </w:pPr>
      <w:r>
        <w:rPr>
          <w:sz w:val="22"/>
          <w:szCs w:val="22"/>
        </w:rPr>
        <w:t>"___" ____________ 20___ г.</w:t>
      </w:r>
    </w:p>
    <w:p w:rsidR="00E17266" w:rsidRDefault="00E17266"/>
    <w:sectPr w:rsidR="00E17266">
      <w:headerReference w:type="default" r:id="rId64"/>
      <w:footerReference w:type="default" r:id="rId65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66" w:rsidRDefault="00E17266">
      <w:r>
        <w:separator/>
      </w:r>
    </w:p>
  </w:endnote>
  <w:endnote w:type="continuationSeparator" w:id="0">
    <w:p w:rsidR="00E17266" w:rsidRDefault="00E1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E172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>28.02.2024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00434"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00434" w:rsidRPr="00E17266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00434"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00434" w:rsidRPr="00E17266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 w:rsidRPr="00E172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>28.02.2024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00434"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00434" w:rsidRPr="00E17266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00434"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00434" w:rsidRPr="00E17266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:rsidRPr="00E172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>28.02.2024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00434"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00434" w:rsidRPr="00E17266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00434"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00434" w:rsidRPr="00E17266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 w:rsidRPr="00E172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>28.02.2024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00434"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00434" w:rsidRPr="00E17266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00434"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00434" w:rsidRPr="00E17266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:rsidRPr="00E1726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>28.02.2024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17266" w:rsidRDefault="00E172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00434"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00434" w:rsidRPr="00E17266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>NUMPAGES  \* Arabic  \* MERG</w:instrTex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instrText xml:space="preserve">EFORMAT </w:instrText>
          </w:r>
          <w:r w:rsidR="00700434" w:rsidRPr="00E172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00434" w:rsidRPr="00E17266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 w:rsidRPr="00E1726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66" w:rsidRDefault="00E17266">
      <w:r>
        <w:separator/>
      </w:r>
    </w:p>
  </w:footnote>
  <w:footnote w:type="continuationSeparator" w:id="0">
    <w:p w:rsidR="00E17266" w:rsidRDefault="00E1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72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муниципального образования - Спасский муниципальный район Рязанской области от…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72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муниципального образования - Спасский муниципа</w:t>
    </w:r>
    <w:r>
      <w:rPr>
        <w:rFonts w:ascii="Times New Roman" w:hAnsi="Times New Roman" w:cs="Times New Roman"/>
        <w:sz w:val="20"/>
        <w:szCs w:val="20"/>
      </w:rPr>
      <w:t>льный район Рязанской области от 5 декабря 2013 г. N 1772 "Об утверждении…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72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муниципального образования - Спасский муниципальный район…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72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Администрации муниципального образования - Спасский муниципальный район Рязанской области от 5 </w:t>
    </w:r>
    <w:r>
      <w:rPr>
        <w:rFonts w:ascii="Times New Roman" w:hAnsi="Times New Roman" w:cs="Times New Roman"/>
        <w:sz w:val="20"/>
        <w:szCs w:val="20"/>
      </w:rPr>
      <w:t>декабря 2013 г. N 1772 "Об утверждении…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72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муниципального образования - Спасский муниципальный район…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434"/>
    <w:rsid w:val="00700434"/>
    <w:rsid w:val="00E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4C53F-F9FA-4093-8147-3757EDF9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36186585/0" TargetMode="External"/><Relationship Id="rId21" Type="http://schemas.openxmlformats.org/officeDocument/2006/relationships/hyperlink" Target="https://internet.garant.ru/document/redirect/74891586/0" TargetMode="External"/><Relationship Id="rId34" Type="http://schemas.openxmlformats.org/officeDocument/2006/relationships/hyperlink" Target="https://internet.garant.ru/document/redirect/10164504/3" TargetMode="External"/><Relationship Id="rId42" Type="http://schemas.openxmlformats.org/officeDocument/2006/relationships/hyperlink" Target="https://internet.garant.ru/document/redirect/27787943/36" TargetMode="External"/><Relationship Id="rId47" Type="http://schemas.openxmlformats.org/officeDocument/2006/relationships/hyperlink" Target="https://internet.garant.ru/document/redirect/408470413/7" TargetMode="External"/><Relationship Id="rId50" Type="http://schemas.openxmlformats.org/officeDocument/2006/relationships/hyperlink" Target="https://internet.garant.ru/document/redirect/12125268/0" TargetMode="External"/><Relationship Id="rId55" Type="http://schemas.openxmlformats.org/officeDocument/2006/relationships/footer" Target="footer1.xml"/><Relationship Id="rId63" Type="http://schemas.openxmlformats.org/officeDocument/2006/relationships/footer" Target="footer4.xml"/><Relationship Id="rId7" Type="http://schemas.openxmlformats.org/officeDocument/2006/relationships/hyperlink" Target="https://internet.garant.ru/document/redirect/361665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5332327/2" TargetMode="External"/><Relationship Id="rId29" Type="http://schemas.openxmlformats.org/officeDocument/2006/relationships/hyperlink" Target="https://internet.garant.ru/document/redirect/408470413/5" TargetMode="External"/><Relationship Id="rId11" Type="http://schemas.openxmlformats.org/officeDocument/2006/relationships/hyperlink" Target="https://internet.garant.ru/document/redirect/6976882/212" TargetMode="External"/><Relationship Id="rId24" Type="http://schemas.openxmlformats.org/officeDocument/2006/relationships/hyperlink" Target="https://internet.garant.ru/document/redirect/405067039/0" TargetMode="External"/><Relationship Id="rId32" Type="http://schemas.openxmlformats.org/officeDocument/2006/relationships/hyperlink" Target="https://internet.garant.ru/document/redirect/27743111/3" TargetMode="External"/><Relationship Id="rId37" Type="http://schemas.openxmlformats.org/officeDocument/2006/relationships/hyperlink" Target="https://internet.garant.ru/document/redirect/71145140/1000" TargetMode="External"/><Relationship Id="rId40" Type="http://schemas.openxmlformats.org/officeDocument/2006/relationships/hyperlink" Target="https://internet.garant.ru/document/redirect/6976882/141" TargetMode="External"/><Relationship Id="rId45" Type="http://schemas.openxmlformats.org/officeDocument/2006/relationships/hyperlink" Target="https://internet.garant.ru/document/redirect/74891586/0" TargetMode="External"/><Relationship Id="rId53" Type="http://schemas.openxmlformats.org/officeDocument/2006/relationships/hyperlink" Target="https://internet.garant.ru/document/redirect/27851057/1001" TargetMode="External"/><Relationship Id="rId58" Type="http://schemas.openxmlformats.org/officeDocument/2006/relationships/hyperlink" Target="https://internet.garant.ru/document/redirect/400180444/8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hyperlink" Target="https://internet.garant.ru/document/redirect/70291362/0" TargetMode="External"/><Relationship Id="rId14" Type="http://schemas.openxmlformats.org/officeDocument/2006/relationships/hyperlink" Target="https://internet.garant.ru/document/redirect/408470413/3" TargetMode="External"/><Relationship Id="rId22" Type="http://schemas.openxmlformats.org/officeDocument/2006/relationships/hyperlink" Target="https://internet.garant.ru/document/redirect/75093644/0" TargetMode="External"/><Relationship Id="rId27" Type="http://schemas.openxmlformats.org/officeDocument/2006/relationships/hyperlink" Target="https://internet.garant.ru/document/redirect/408470413/4" TargetMode="External"/><Relationship Id="rId30" Type="http://schemas.openxmlformats.org/officeDocument/2006/relationships/hyperlink" Target="https://internet.garant.ru/document/redirect/27851057/21214" TargetMode="External"/><Relationship Id="rId35" Type="http://schemas.openxmlformats.org/officeDocument/2006/relationships/hyperlink" Target="https://internet.garant.ru/document/redirect/6976882/141" TargetMode="External"/><Relationship Id="rId43" Type="http://schemas.openxmlformats.org/officeDocument/2006/relationships/hyperlink" Target="https://internet.garant.ru/document/redirect/408470413/6" TargetMode="External"/><Relationship Id="rId48" Type="http://schemas.openxmlformats.org/officeDocument/2006/relationships/hyperlink" Target="https://internet.garant.ru/document/redirect/27851057/21216" TargetMode="External"/><Relationship Id="rId56" Type="http://schemas.openxmlformats.org/officeDocument/2006/relationships/header" Target="header2.xml"/><Relationship Id="rId64" Type="http://schemas.openxmlformats.org/officeDocument/2006/relationships/header" Target="header5.xml"/><Relationship Id="rId8" Type="http://schemas.openxmlformats.org/officeDocument/2006/relationships/hyperlink" Target="https://internet.garant.ru/document/redirect/36166548/0" TargetMode="External"/><Relationship Id="rId51" Type="http://schemas.openxmlformats.org/officeDocument/2006/relationships/hyperlink" Target="https://internet.garant.ru/document/redirect/10102673/2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8470413/2" TargetMode="External"/><Relationship Id="rId17" Type="http://schemas.openxmlformats.org/officeDocument/2006/relationships/hyperlink" Target="https://internet.garant.ru/document/redirect/27753931/25" TargetMode="External"/><Relationship Id="rId25" Type="http://schemas.openxmlformats.org/officeDocument/2006/relationships/hyperlink" Target="https://internet.garant.ru/document/redirect/36186585/1000" TargetMode="External"/><Relationship Id="rId33" Type="http://schemas.openxmlformats.org/officeDocument/2006/relationships/hyperlink" Target="https://internet.garant.ru/document/redirect/36274089/212" TargetMode="External"/><Relationship Id="rId38" Type="http://schemas.openxmlformats.org/officeDocument/2006/relationships/hyperlink" Target="https://internet.garant.ru/document/redirect/71145140/2000" TargetMode="External"/><Relationship Id="rId46" Type="http://schemas.openxmlformats.org/officeDocument/2006/relationships/hyperlink" Target="https://internet.garant.ru/document/redirect/74891586/0" TargetMode="External"/><Relationship Id="rId59" Type="http://schemas.openxmlformats.org/officeDocument/2006/relationships/hyperlink" Target="https://internet.garant.ru/document/redirect/27876583/100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internet.garant.ru/document/redirect/4181059/0" TargetMode="External"/><Relationship Id="rId41" Type="http://schemas.openxmlformats.org/officeDocument/2006/relationships/hyperlink" Target="https://internet.garant.ru/document/redirect/46191530/6" TargetMode="External"/><Relationship Id="rId54" Type="http://schemas.openxmlformats.org/officeDocument/2006/relationships/header" Target="header1.xml"/><Relationship Id="rId62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27851057/23" TargetMode="External"/><Relationship Id="rId23" Type="http://schemas.openxmlformats.org/officeDocument/2006/relationships/hyperlink" Target="https://internet.garant.ru/document/redirect/46126930/0" TargetMode="External"/><Relationship Id="rId28" Type="http://schemas.openxmlformats.org/officeDocument/2006/relationships/hyperlink" Target="https://internet.garant.ru/document/redirect/27851057/26" TargetMode="External"/><Relationship Id="rId36" Type="http://schemas.openxmlformats.org/officeDocument/2006/relationships/hyperlink" Target="https://internet.garant.ru/document/redirect/6976882/212" TargetMode="External"/><Relationship Id="rId49" Type="http://schemas.openxmlformats.org/officeDocument/2006/relationships/hyperlink" Target="https://internet.garant.ru/document/redirect/400180444/6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internet.garant.ru/document/redirect/6976882/212" TargetMode="External"/><Relationship Id="rId31" Type="http://schemas.openxmlformats.org/officeDocument/2006/relationships/hyperlink" Target="https://internet.garant.ru/document/redirect/27743111/11" TargetMode="External"/><Relationship Id="rId44" Type="http://schemas.openxmlformats.org/officeDocument/2006/relationships/hyperlink" Target="https://internet.garant.ru/document/redirect/27851057/37" TargetMode="External"/><Relationship Id="rId52" Type="http://schemas.openxmlformats.org/officeDocument/2006/relationships/hyperlink" Target="https://internet.garant.ru/document/redirect/408470413/8" TargetMode="External"/><Relationship Id="rId60" Type="http://schemas.openxmlformats.org/officeDocument/2006/relationships/header" Target="header3.xml"/><Relationship Id="rId65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6299622/0" TargetMode="External"/><Relationship Id="rId13" Type="http://schemas.openxmlformats.org/officeDocument/2006/relationships/hyperlink" Target="https://internet.garant.ru/document/redirect/27851057/223" TargetMode="External"/><Relationship Id="rId18" Type="http://schemas.openxmlformats.org/officeDocument/2006/relationships/hyperlink" Target="https://internet.garant.ru/document/redirect/10103000/0" TargetMode="External"/><Relationship Id="rId39" Type="http://schemas.openxmlformats.org/officeDocument/2006/relationships/hyperlink" Target="https://internet.garant.ru/document/redirect/711451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8342</Words>
  <Characters>47554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2024-03-22T18:04:00Z</dcterms:created>
  <dcterms:modified xsi:type="dcterms:W3CDTF">2024-03-22T18:04:00Z</dcterms:modified>
</cp:coreProperties>
</file>